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jc w:val="center"/>
        <w:rPr>
          <w:rFonts w:ascii="Times New Roman" w:hAnsi="Times New Roman" w:cs="Times New Roman"/>
          <w:b/>
          <w:sz w:val="28"/>
          <w:szCs w:val="28"/>
        </w:rPr>
      </w:pPr>
    </w:p>
    <w:p>
      <w:pPr>
        <w:spacing w:before="120" w:after="120"/>
        <w:jc w:val="center"/>
        <w:rPr>
          <w:rFonts w:ascii="Times New Roman" w:hAnsi="Times New Roman" w:cs="Times New Roman"/>
          <w:b/>
          <w:sz w:val="28"/>
          <w:szCs w:val="28"/>
          <w:lang w:val="ru-RU"/>
        </w:rPr>
      </w:pPr>
      <w:r>
        <w:rPr>
          <w:rFonts w:ascii="Times New Roman" w:hAnsi="Times New Roman" w:cs="Times New Roman"/>
          <w:b/>
          <w:sz w:val="28"/>
          <w:szCs w:val="28"/>
          <w:lang w:val="ru-RU"/>
        </w:rPr>
        <w:drawing>
          <wp:inline distT="0" distB="0" distL="114300" distR="114300">
            <wp:extent cx="6118225" cy="8651875"/>
            <wp:effectExtent l="0" t="0" r="15875" b="15875"/>
            <wp:docPr id="1" name="Изображение 1" descr="Штукатур, маля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Штукатур, маляр"/>
                    <pic:cNvPicPr>
                      <a:picLocks noChangeAspect="1"/>
                    </pic:cNvPicPr>
                  </pic:nvPicPr>
                  <pic:blipFill>
                    <a:blip r:embed="rId6"/>
                    <a:stretch>
                      <a:fillRect/>
                    </a:stretch>
                  </pic:blipFill>
                  <pic:spPr>
                    <a:xfrm>
                      <a:off x="0" y="0"/>
                      <a:ext cx="6118225" cy="8651875"/>
                    </a:xfrm>
                    <a:prstGeom prst="rect">
                      <a:avLst/>
                    </a:prstGeom>
                  </pic:spPr>
                </pic:pic>
              </a:graphicData>
            </a:graphic>
          </wp:inline>
        </w:drawing>
      </w:r>
    </w:p>
    <w:p>
      <w:pPr>
        <w:spacing w:before="120" w:after="120"/>
        <w:jc w:val="center"/>
        <w:rPr>
          <w:rFonts w:ascii="Times New Roman" w:hAnsi="Times New Roman" w:cs="Times New Roman"/>
          <w:b/>
          <w:sz w:val="28"/>
          <w:szCs w:val="28"/>
        </w:rPr>
      </w:pPr>
    </w:p>
    <w:p>
      <w:pPr>
        <w:spacing w:before="120" w:after="120"/>
        <w:jc w:val="center"/>
        <w:rPr>
          <w:rFonts w:ascii="Times New Roman" w:hAnsi="Times New Roman" w:cs="Times New Roman"/>
          <w:b/>
          <w:sz w:val="28"/>
          <w:szCs w:val="28"/>
        </w:rPr>
      </w:pPr>
      <w:bookmarkStart w:id="8" w:name="_GoBack"/>
      <w:bookmarkEnd w:id="8"/>
      <w:r>
        <w:rPr>
          <w:rFonts w:ascii="Times New Roman" w:hAnsi="Times New Roman" w:cs="Times New Roman"/>
          <w:b/>
          <w:sz w:val="28"/>
          <w:szCs w:val="28"/>
        </w:rPr>
        <w:t>СОДЕРЖАНИЕ</w:t>
      </w:r>
    </w:p>
    <w:p>
      <w:pPr>
        <w:spacing w:before="120" w:after="120"/>
        <w:jc w:val="center"/>
        <w:rPr>
          <w:rFonts w:ascii="Times New Roman" w:hAnsi="Times New Roman" w:cs="Times New Roman"/>
          <w:b/>
          <w:sz w:val="28"/>
          <w:szCs w:val="28"/>
        </w:rPr>
      </w:pPr>
    </w:p>
    <w:p>
      <w:pPr>
        <w:keepNext/>
        <w:tabs>
          <w:tab w:val="right" w:leader="dot" w:pos="9356"/>
        </w:tabs>
        <w:spacing w:before="120" w:after="120" w:line="360" w:lineRule="auto"/>
        <w:outlineLvl w:val="0"/>
        <w:rPr>
          <w:rFonts w:ascii="Times New Roman" w:hAnsi="Times New Roman" w:cs="Times New Roman"/>
          <w:b/>
          <w:kern w:val="32"/>
          <w:sz w:val="24"/>
          <w:szCs w:val="24"/>
        </w:rPr>
      </w:pPr>
      <w:bookmarkStart w:id="0" w:name="_Hlk73028408"/>
      <w:r>
        <w:rPr>
          <w:rFonts w:ascii="Times New Roman" w:hAnsi="Times New Roman" w:cs="Times New Roman"/>
          <w:b/>
          <w:kern w:val="32"/>
          <w:sz w:val="24"/>
          <w:szCs w:val="24"/>
        </w:rPr>
        <w:t>РАЗДЕЛ 1. ПАСПОРТ  РАБОЧЕЙ ПРОГРАММЫ ВОСПИТАНИЯ</w:t>
      </w:r>
    </w:p>
    <w:p>
      <w:pPr>
        <w:keepNext/>
        <w:tabs>
          <w:tab w:val="right" w:leader="dot" w:pos="9356"/>
        </w:tabs>
        <w:spacing w:before="120" w:after="120" w:line="360" w:lineRule="auto"/>
        <w:outlineLvl w:val="0"/>
        <w:rPr>
          <w:rFonts w:ascii="Times New Roman" w:hAnsi="Times New Roman" w:cs="Times New Roman"/>
          <w:b/>
          <w:kern w:val="32"/>
          <w:sz w:val="24"/>
          <w:szCs w:val="24"/>
        </w:rPr>
      </w:pPr>
      <w:r>
        <w:rPr>
          <w:rFonts w:ascii="Times New Roman" w:hAnsi="Times New Roman" w:cs="Times New Roman"/>
          <w:b/>
          <w:kern w:val="32"/>
          <w:sz w:val="24"/>
          <w:szCs w:val="24"/>
        </w:rPr>
        <w:t xml:space="preserve">РАЗДЕЛ 2. </w:t>
      </w:r>
      <w:r>
        <w:rPr>
          <w:rFonts w:ascii="Times New Roman" w:hAnsi="Times New Roman" w:cs="Times New Roman"/>
          <w:b/>
          <w:bCs/>
          <w:kern w:val="32"/>
          <w:sz w:val="24"/>
          <w:szCs w:val="24"/>
        </w:rPr>
        <w:t xml:space="preserve"> </w:t>
      </w:r>
      <w:r>
        <w:rPr>
          <w:rFonts w:ascii="Times New Roman" w:hAnsi="Times New Roman" w:cs="Times New Roman"/>
          <w:b/>
          <w:bCs/>
          <w:iCs/>
          <w:kern w:val="32"/>
          <w:sz w:val="24"/>
          <w:szCs w:val="24"/>
        </w:rPr>
        <w:t xml:space="preserve">ОЦЕНКА ОСВОЕНИЯ ОБУЧАЮЩИМИСЯ ОСНОВНОЙ </w:t>
      </w:r>
      <w:r>
        <w:rPr>
          <w:rFonts w:ascii="Times New Roman" w:hAnsi="Times New Roman" w:cs="Times New Roman"/>
          <w:b/>
          <w:bCs/>
          <w:iCs/>
          <w:kern w:val="32"/>
          <w:sz w:val="24"/>
          <w:szCs w:val="24"/>
        </w:rPr>
        <w:br w:type="textWrapping"/>
      </w:r>
      <w:r>
        <w:rPr>
          <w:rFonts w:ascii="Times New Roman" w:hAnsi="Times New Roman" w:cs="Times New Roman"/>
          <w:b/>
          <w:bCs/>
          <w:iCs/>
          <w:kern w:val="32"/>
          <w:sz w:val="24"/>
          <w:szCs w:val="24"/>
        </w:rPr>
        <w:t xml:space="preserve">ОБРАЗОВАТЕЛЬНОЙ ПРОГРАММЫ В ЧАСТИ ДОСТИЖЕНИЯ </w:t>
      </w:r>
      <w:r>
        <w:rPr>
          <w:rFonts w:ascii="Times New Roman" w:hAnsi="Times New Roman" w:cs="Times New Roman"/>
          <w:b/>
          <w:bCs/>
          <w:iCs/>
          <w:kern w:val="32"/>
          <w:sz w:val="24"/>
          <w:szCs w:val="24"/>
        </w:rPr>
        <w:br w:type="textWrapping"/>
      </w:r>
      <w:r>
        <w:rPr>
          <w:rFonts w:ascii="Times New Roman" w:hAnsi="Times New Roman" w:cs="Times New Roman"/>
          <w:b/>
          <w:bCs/>
          <w:iCs/>
          <w:kern w:val="32"/>
          <w:sz w:val="24"/>
          <w:szCs w:val="24"/>
        </w:rPr>
        <w:t>ЛИЧНОСТНЫХ РЕЗУЛЬТАТОВ</w:t>
      </w:r>
    </w:p>
    <w:p>
      <w:pPr>
        <w:keepNext/>
        <w:tabs>
          <w:tab w:val="right" w:leader="dot" w:pos="9356"/>
        </w:tabs>
        <w:spacing w:before="120" w:after="120" w:line="360" w:lineRule="auto"/>
        <w:outlineLvl w:val="0"/>
        <w:rPr>
          <w:rFonts w:ascii="Times New Roman" w:hAnsi="Times New Roman" w:cs="Times New Roman"/>
          <w:b/>
          <w:kern w:val="32"/>
          <w:sz w:val="24"/>
          <w:szCs w:val="24"/>
        </w:rPr>
      </w:pPr>
      <w:r>
        <w:rPr>
          <w:rFonts w:ascii="Times New Roman" w:hAnsi="Times New Roman" w:cs="Times New Roman"/>
          <w:b/>
          <w:kern w:val="32"/>
          <w:sz w:val="24"/>
          <w:szCs w:val="24"/>
        </w:rPr>
        <w:t xml:space="preserve">РАЗДЕЛ 3. </w:t>
      </w:r>
      <w:r>
        <w:rPr>
          <w:rFonts w:ascii="Times New Roman" w:hAnsi="Times New Roman" w:cs="Times New Roman"/>
          <w:b/>
          <w:bCs/>
          <w:iCs/>
          <w:kern w:val="32"/>
          <w:sz w:val="24"/>
          <w:szCs w:val="24"/>
        </w:rPr>
        <w:t>ТРЕБОВАНИЯ К РЕСУРСНОМУ ОБЕСПЕЧЕНИЮ ВОСПИТАТЕЛЬНОЙ РАБОТЫ</w:t>
      </w:r>
    </w:p>
    <w:p>
      <w:pPr>
        <w:keepNext/>
        <w:tabs>
          <w:tab w:val="left" w:pos="709"/>
          <w:tab w:val="right" w:leader="dot" w:pos="9356"/>
        </w:tabs>
        <w:spacing w:before="120" w:after="120" w:line="360" w:lineRule="auto"/>
        <w:outlineLvl w:val="0"/>
        <w:rPr>
          <w:rFonts w:ascii="Times New Roman" w:hAnsi="Times New Roman" w:cs="Times New Roman"/>
          <w:b/>
          <w:iCs/>
          <w:kern w:val="32"/>
          <w:sz w:val="24"/>
          <w:szCs w:val="24"/>
        </w:rPr>
      </w:pPr>
      <w:r>
        <w:rPr>
          <w:rFonts w:ascii="Times New Roman" w:hAnsi="Times New Roman" w:cs="Times New Roman"/>
          <w:b/>
          <w:iCs/>
          <w:kern w:val="32"/>
          <w:sz w:val="24"/>
          <w:szCs w:val="24"/>
        </w:rPr>
        <w:t xml:space="preserve">РАЗДЕЛ 4.  КАЛЕНДАРНЫЙ ПЛАН ВОСПИТАТЕЛЬНОЙ РАБОТЫ </w:t>
      </w:r>
      <w:r>
        <w:rPr>
          <w:rFonts w:ascii="Times New Roman" w:hAnsi="Times New Roman" w:cs="Times New Roman"/>
          <w:b/>
          <w:iCs/>
          <w:kern w:val="32"/>
          <w:sz w:val="24"/>
          <w:szCs w:val="24"/>
        </w:rPr>
        <w:br w:type="textWrapping"/>
      </w:r>
      <w:bookmarkEnd w:id="0"/>
    </w:p>
    <w:p>
      <w:pPr>
        <w:keepNext/>
        <w:tabs>
          <w:tab w:val="left" w:pos="709"/>
          <w:tab w:val="right" w:leader="dot" w:pos="9356"/>
        </w:tabs>
        <w:spacing w:before="120" w:after="120" w:line="360" w:lineRule="auto"/>
        <w:outlineLvl w:val="0"/>
        <w:rPr>
          <w:rFonts w:ascii="Times New Roman" w:hAnsi="Times New Roman" w:cs="Times New Roman"/>
          <w:b/>
          <w:sz w:val="10"/>
          <w:szCs w:val="28"/>
        </w:rPr>
      </w:pPr>
    </w:p>
    <w:p>
      <w:pPr>
        <w:widowControl w:val="0"/>
        <w:autoSpaceDE w:val="0"/>
        <w:autoSpaceDN w:val="0"/>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r>
        <w:rPr>
          <w:rFonts w:ascii="Times New Roman" w:hAnsi="Times New Roman" w:cs="Times New Roman"/>
          <w:b/>
          <w:sz w:val="24"/>
          <w:szCs w:val="24"/>
        </w:rPr>
        <w:t xml:space="preserve">РАЗДЕЛ 1. </w:t>
      </w:r>
      <w:bookmarkStart w:id="1" w:name="_Hlk73030772"/>
      <w:r>
        <w:rPr>
          <w:rFonts w:ascii="Times New Roman" w:hAnsi="Times New Roman" w:cs="Times New Roman"/>
          <w:b/>
          <w:sz w:val="24"/>
          <w:szCs w:val="24"/>
        </w:rPr>
        <w:t>ПАСПОРТ РАБОЧЕЙ ПРОГРАММЫ ВОСПИТАНИЯ</w:t>
      </w:r>
      <w:bookmarkEnd w:id="1"/>
    </w:p>
    <w:tbl>
      <w:tblPr>
        <w:tblStyle w:val="38"/>
        <w:tblW w:w="10140" w:type="dxa"/>
        <w:tblInd w:w="-6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7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5" w:type="dxa"/>
          </w:tcPr>
          <w:p>
            <w:pPr>
              <w:widowControl w:val="0"/>
              <w:autoSpaceDE w:val="0"/>
              <w:autoSpaceDN w:val="0"/>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Название </w:t>
            </w:r>
          </w:p>
        </w:tc>
        <w:tc>
          <w:tcPr>
            <w:tcW w:w="7935" w:type="dxa"/>
          </w:tcPr>
          <w:p>
            <w:pPr>
              <w:widowControl w:val="0"/>
              <w:autoSpaceDE w:val="0"/>
              <w:autoSpaceDN w:val="0"/>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5" w:type="dxa"/>
          </w:tcPr>
          <w:p>
            <w:pPr>
              <w:widowControl w:val="0"/>
              <w:autoSpaceDE w:val="0"/>
              <w:autoSpaceDN w:val="0"/>
              <w:spacing w:before="120" w:after="120" w:line="240" w:lineRule="auto"/>
              <w:jc w:val="center"/>
              <w:rPr>
                <w:rFonts w:ascii="Times New Roman" w:hAnsi="Times New Roman" w:cs="Times New Roman"/>
                <w:b/>
                <w:sz w:val="24"/>
                <w:szCs w:val="24"/>
              </w:rPr>
            </w:pPr>
            <w:r>
              <w:rPr>
                <w:rFonts w:ascii="Times New Roman" w:hAnsi="Times New Roman" w:cs="Times New Roman"/>
                <w:sz w:val="24"/>
                <w:szCs w:val="24"/>
              </w:rPr>
              <w:t>Наименование программы</w:t>
            </w:r>
          </w:p>
        </w:tc>
        <w:tc>
          <w:tcPr>
            <w:tcW w:w="7935" w:type="dxa"/>
          </w:tcPr>
          <w:p>
            <w:pPr>
              <w:rPr>
                <w:rFonts w:ascii="Times New Roman" w:hAnsi="Times New Roman" w:cs="Times New Roman"/>
                <w:b/>
                <w:i/>
                <w:iCs/>
                <w:sz w:val="24"/>
                <w:szCs w:val="24"/>
              </w:rPr>
            </w:pPr>
            <w:r>
              <w:rPr>
                <w:rFonts w:ascii="Times New Roman" w:hAnsi="Times New Roman" w:cs="Times New Roman"/>
                <w:sz w:val="24"/>
                <w:szCs w:val="24"/>
              </w:rPr>
              <w:t xml:space="preserve">Рабочая программа воспитания по профессии </w:t>
            </w:r>
            <w:r>
              <w:rPr>
                <w:rFonts w:ascii="Times New Roman" w:hAnsi="Times New Roman" w:cs="Times New Roman"/>
                <w:b/>
                <w:sz w:val="24"/>
                <w:szCs w:val="24"/>
              </w:rPr>
              <w:t xml:space="preserve"> </w:t>
            </w:r>
            <w:r>
              <w:rPr>
                <w:rFonts w:ascii="Times New Roman" w:hAnsi="Times New Roman"/>
              </w:rPr>
              <w:t>08.01.25  «Мастер отделочных строительных и декоративных работ» (</w:t>
            </w:r>
            <w:r>
              <w:rPr>
                <w:rFonts w:ascii="Times New Roman" w:hAnsi="Times New Roman" w:cs="Times New Roman"/>
                <w:b/>
                <w:sz w:val="24"/>
                <w:szCs w:val="24"/>
              </w:rPr>
              <w:t>19727 Штукатур, 13450 Маляр)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5" w:type="dxa"/>
          </w:tcPr>
          <w:p>
            <w:pPr>
              <w:widowControl w:val="0"/>
              <w:autoSpaceDE w:val="0"/>
              <w:autoSpaceDN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Основания</w:t>
            </w:r>
          </w:p>
          <w:p>
            <w:pPr>
              <w:widowControl w:val="0"/>
              <w:autoSpaceDE w:val="0"/>
              <w:autoSpaceDN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 xml:space="preserve"> для разработки программы</w:t>
            </w:r>
          </w:p>
        </w:tc>
        <w:tc>
          <w:tcPr>
            <w:tcW w:w="7935" w:type="dxa"/>
          </w:tcPr>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Настоящая программа разработана на основе следующих нормативных правовых документов:</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Конституция Российской Федерации;</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Указ Президента Российской Федерации от 02.07.2021 № 400  «О Стратегии национальной безопасности Российской   Федерации»;</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Указ Президента Российской Федерации от 21.07.2020 № 474 «О национальных целях развития Российской Федерации на период до 2030 года»;</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Федеральный закон от 29.12.2012 №273-ФЗ «Об образовании в Российской Федерации»;</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Федеральный закон от 25.07.2002 № 114-ФЗ «О противодействии экстремистской деятельности»;</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Федеральный закон от 24.06.1999 № 120-ФЗ «Об основах системы профилактики безнадзорности и правонарушений несовершеннолетних»;</w:t>
            </w:r>
          </w:p>
          <w:p>
            <w:pPr>
              <w:widowControl w:val="0"/>
              <w:autoSpaceDE w:val="0"/>
              <w:autoSpaceDN w:val="0"/>
              <w:spacing w:after="0" w:line="240" w:lineRule="auto"/>
              <w:rPr>
                <w:rFonts w:ascii="Times New Roman" w:hAnsi="Times New Roman" w:cs="Times New Roman"/>
                <w:sz w:val="24"/>
                <w:szCs w:val="24"/>
              </w:rPr>
            </w:pPr>
            <w:r>
              <w:rPr>
                <w:rFonts w:ascii="Times New Roman" w:hAnsi="Times New Roman" w:cs="Times New Roman"/>
                <w:sz w:val="24"/>
                <w:szCs w:val="24"/>
              </w:rP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Приказ Министерства образования и науки </w:t>
            </w:r>
            <w:r>
              <w:rPr>
                <w:rFonts w:ascii="Times New Roman" w:hAnsi="Times New Roman" w:eastAsia="Cambria" w:cs="Times New Roman"/>
                <w:sz w:val="24"/>
                <w:szCs w:val="24"/>
              </w:rPr>
              <w:t xml:space="preserve">РФ от 9 декабря </w:t>
            </w:r>
          </w:p>
          <w:p>
            <w:pPr>
              <w:spacing w:after="0" w:line="240" w:lineRule="auto"/>
              <w:rPr>
                <w:rFonts w:ascii="Times New Roman" w:hAnsi="Times New Roman" w:eastAsia="Cambria" w:cs="Times New Roman"/>
                <w:sz w:val="24"/>
                <w:szCs w:val="24"/>
              </w:rPr>
            </w:pPr>
            <w:r>
              <w:rPr>
                <w:rFonts w:ascii="Times New Roman" w:hAnsi="Times New Roman" w:eastAsia="Cambria" w:cs="Times New Roman"/>
                <w:sz w:val="24"/>
                <w:szCs w:val="24"/>
              </w:rPr>
              <w:t>2016 г. № 1545 «</w:t>
            </w:r>
            <w:r>
              <w:rPr>
                <w:rFonts w:ascii="Times New Roman" w:hAnsi="Times New Roman" w:cs="Times New Roman"/>
                <w:sz w:val="24"/>
                <w:szCs w:val="24"/>
              </w:rPr>
              <w:t>Об утверждении федерального государственного образовательного стандарта среднего профессионального образования по профессии 08.01.25 Мастер отделочных строительных и декоративных работ</w:t>
            </w:r>
            <w:r>
              <w:rPr>
                <w:rFonts w:ascii="Times New Roman" w:hAnsi="Times New Roman" w:eastAsia="Cambria" w:cs="Times New Roman"/>
                <w:sz w:val="24"/>
                <w:szCs w:val="24"/>
              </w:rPr>
              <w:t>»;</w:t>
            </w:r>
          </w:p>
          <w:p>
            <w:pPr>
              <w:spacing w:after="0" w:line="240" w:lineRule="auto"/>
              <w:rPr>
                <w:rFonts w:ascii="Times New Roman" w:hAnsi="Times New Roman" w:cs="Times New Roman"/>
                <w:sz w:val="24"/>
                <w:szCs w:val="24"/>
              </w:rPr>
            </w:pPr>
            <w:r>
              <w:rPr>
                <w:rFonts w:ascii="Times New Roman" w:hAnsi="Times New Roman" w:cs="Times New Roman"/>
                <w:sz w:val="24"/>
                <w:szCs w:val="24"/>
              </w:rPr>
              <w:t>- Профессиональный стандарт «Штукатур», утвержден приказом Министерства труда и социальной защиты Российской Федерации от 10 марта 2015 г. № 148н (зарегистрирован Министерством юстиции Российской Федерации 27 марта 2015 г., регистрационный № 36577);</w:t>
            </w:r>
          </w:p>
          <w:p>
            <w:pPr>
              <w:spacing w:after="0" w:line="240" w:lineRule="auto"/>
              <w:rPr>
                <w:rFonts w:ascii="Times New Roman" w:hAnsi="Times New Roman" w:cs="Times New Roman"/>
                <w:i/>
                <w:iCs/>
                <w:sz w:val="24"/>
                <w:szCs w:val="24"/>
              </w:rPr>
            </w:pPr>
            <w:r>
              <w:rPr>
                <w:rFonts w:ascii="Times New Roman" w:hAnsi="Times New Roman"/>
                <w:sz w:val="24"/>
                <w:szCs w:val="24"/>
              </w:rPr>
              <w:t>- Профессиональный стандарт «Маляр строительный», утвержден приказом Министерства труда и социальной защиты Российской Федерации от 25 декабря 2014 г. № 1138н  (зарегистрирован Министерством юстиции Российской Федерации 2 февраля 2015 г., регистрационный № 35815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5" w:type="dxa"/>
          </w:tcPr>
          <w:p>
            <w:pPr>
              <w:widowControl w:val="0"/>
              <w:autoSpaceDE w:val="0"/>
              <w:autoSpaceDN w:val="0"/>
              <w:spacing w:before="120" w:after="120" w:line="240" w:lineRule="auto"/>
              <w:jc w:val="center"/>
              <w:rPr>
                <w:rFonts w:ascii="Times New Roman" w:hAnsi="Times New Roman" w:cs="Times New Roman"/>
                <w:b/>
                <w:sz w:val="24"/>
                <w:szCs w:val="24"/>
              </w:rPr>
            </w:pPr>
            <w:r>
              <w:rPr>
                <w:rFonts w:ascii="Times New Roman" w:hAnsi="Times New Roman" w:cs="Times New Roman"/>
                <w:sz w:val="24"/>
                <w:szCs w:val="24"/>
              </w:rPr>
              <w:t>Цель программы</w:t>
            </w:r>
          </w:p>
        </w:tc>
        <w:tc>
          <w:tcPr>
            <w:tcW w:w="7935" w:type="dxa"/>
          </w:tcPr>
          <w:p>
            <w:pPr>
              <w:widowControl w:val="0"/>
              <w:autoSpaceDE w:val="0"/>
              <w:autoSpaceDN w:val="0"/>
              <w:spacing w:after="0" w:line="240" w:lineRule="auto"/>
              <w:rPr>
                <w:rFonts w:ascii="Times New Roman" w:hAnsi="Times New Roman" w:cs="Times New Roman"/>
                <w:bCs/>
                <w:sz w:val="24"/>
                <w:szCs w:val="24"/>
                <w:highlight w:val="cyan"/>
              </w:rPr>
            </w:pPr>
            <w:r>
              <w:rPr>
                <w:rFonts w:ascii="Times New Roman" w:hAnsi="Times New Roman" w:cs="Times New Roman"/>
                <w:sz w:val="24"/>
                <w:szCs w:val="24"/>
              </w:rPr>
              <w:t xml:space="preserve">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5" w:type="dxa"/>
          </w:tcPr>
          <w:p>
            <w:pPr>
              <w:widowControl w:val="0"/>
              <w:autoSpaceDE w:val="0"/>
              <w:autoSpaceDN w:val="0"/>
              <w:spacing w:before="120" w:after="120" w:line="240" w:lineRule="auto"/>
              <w:jc w:val="center"/>
              <w:rPr>
                <w:rFonts w:ascii="Times New Roman" w:hAnsi="Times New Roman" w:cs="Times New Roman"/>
                <w:sz w:val="24"/>
                <w:szCs w:val="24"/>
              </w:rPr>
            </w:pPr>
            <w:r>
              <w:rPr>
                <w:rFonts w:ascii="Times New Roman" w:hAnsi="Times New Roman" w:cs="Times New Roman"/>
                <w:sz w:val="24"/>
                <w:szCs w:val="24"/>
              </w:rPr>
              <w:t>Сроки реализации программы</w:t>
            </w:r>
          </w:p>
        </w:tc>
        <w:tc>
          <w:tcPr>
            <w:tcW w:w="7935" w:type="dxa"/>
          </w:tcPr>
          <w:p>
            <w:pPr>
              <w:widowControl w:val="0"/>
              <w:autoSpaceDE w:val="0"/>
              <w:autoSpaceDN w:val="0"/>
              <w:spacing w:before="120" w:after="120" w:line="240" w:lineRule="auto"/>
              <w:rPr>
                <w:rFonts w:ascii="Times New Roman" w:hAnsi="Times New Roman" w:cs="Times New Roman"/>
                <w:iCs/>
                <w:sz w:val="24"/>
                <w:szCs w:val="24"/>
              </w:rPr>
            </w:pPr>
            <w:r>
              <w:rPr>
                <w:rFonts w:ascii="Times New Roman" w:hAnsi="Times New Roman" w:cs="Times New Roman"/>
                <w:iCs/>
                <w:sz w:val="24"/>
                <w:szCs w:val="24"/>
              </w:rPr>
              <w:t>2021-2023 г.г.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205" w:type="dxa"/>
          </w:tcPr>
          <w:p>
            <w:pPr>
              <w:widowControl w:val="0"/>
              <w:autoSpaceDE w:val="0"/>
              <w:autoSpaceDN w:val="0"/>
              <w:spacing w:before="120"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Исполнители </w:t>
            </w:r>
            <w:r>
              <w:rPr>
                <w:rFonts w:ascii="Times New Roman" w:hAnsi="Times New Roman" w:cs="Times New Roman"/>
                <w:sz w:val="24"/>
                <w:szCs w:val="24"/>
              </w:rPr>
              <w:br w:type="textWrapping"/>
            </w:r>
            <w:r>
              <w:rPr>
                <w:rFonts w:ascii="Times New Roman" w:hAnsi="Times New Roman" w:cs="Times New Roman"/>
                <w:sz w:val="24"/>
                <w:szCs w:val="24"/>
              </w:rPr>
              <w:t>программы</w:t>
            </w:r>
          </w:p>
        </w:tc>
        <w:tc>
          <w:tcPr>
            <w:tcW w:w="7935" w:type="dxa"/>
          </w:tcPr>
          <w:p>
            <w:pPr>
              <w:widowControl w:val="0"/>
              <w:autoSpaceDE w:val="0"/>
              <w:autoSpaceDN w:val="0"/>
              <w:spacing w:after="0" w:line="240" w:lineRule="auto"/>
              <w:rPr>
                <w:rFonts w:ascii="Times New Roman" w:hAnsi="Times New Roman" w:cs="Times New Roman"/>
                <w:b/>
                <w:bCs/>
                <w:iCs/>
                <w:sz w:val="24"/>
                <w:szCs w:val="24"/>
              </w:rPr>
            </w:pPr>
            <w:r>
              <w:rPr>
                <w:rFonts w:ascii="Times New Roman" w:hAnsi="Times New Roman" w:cs="Times New Roman"/>
                <w:iCs/>
                <w:sz w:val="24"/>
                <w:szCs w:val="24"/>
              </w:rPr>
              <w:t>Директор колледжа Шафиков В.Л., заместитель директора по УВР Юносова Р.Р., заведующий хозяйством Муратхузин С.Г.,преподаватели, кураторы,члены Студенческого совета, представители Совета родителей, Шарипов Радик Сайринович – начальник ООО «УКС» (капитальное строение зданий и сооружений)</w:t>
            </w:r>
          </w:p>
        </w:tc>
      </w:tr>
    </w:tbl>
    <w:p>
      <w:pPr>
        <w:widowControl w:val="0"/>
        <w:tabs>
          <w:tab w:val="left" w:pos="993"/>
        </w:tabs>
        <w:spacing w:after="0" w:line="240" w:lineRule="auto"/>
        <w:ind w:firstLine="709"/>
        <w:jc w:val="both"/>
        <w:rPr>
          <w:rFonts w:ascii="Times New Roman" w:hAnsi="Times New Roman" w:cs="Times New Roman"/>
          <w:sz w:val="24"/>
          <w:szCs w:val="24"/>
        </w:rPr>
      </w:pPr>
      <w:bookmarkStart w:id="2" w:name="_Hlk73028774"/>
    </w:p>
    <w:p>
      <w:pPr>
        <w:widowControl w:val="0"/>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Реализация рабочей программы воспитания (далее-РПВ)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https://fgosreestr.ru).</w:t>
      </w:r>
    </w:p>
    <w:p>
      <w:pPr>
        <w:widowControl w:val="0"/>
        <w:tabs>
          <w:tab w:val="left" w:pos="993"/>
        </w:tabs>
        <w:spacing w:after="0" w:line="240" w:lineRule="auto"/>
        <w:ind w:firstLine="709"/>
        <w:jc w:val="both"/>
        <w:rPr>
          <w:rFonts w:ascii="Times New Roman" w:hAnsi="Times New Roman" w:cs="Times New Roman"/>
          <w:i/>
          <w:iCs/>
          <w:sz w:val="24"/>
          <w:szCs w:val="24"/>
        </w:rPr>
      </w:pPr>
    </w:p>
    <w:tbl>
      <w:tblPr>
        <w:tblStyle w:val="38"/>
        <w:tblW w:w="1020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gridCol w:w="283"/>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jc w:val="center"/>
              <w:rPr>
                <w:rFonts w:ascii="Times New Roman" w:hAnsi="Times New Roman" w:cs="Times New Roman"/>
                <w:b/>
                <w:bCs/>
                <w:sz w:val="24"/>
                <w:szCs w:val="24"/>
              </w:rPr>
            </w:pPr>
            <w:bookmarkStart w:id="3" w:name="_Hlk73632186"/>
            <w:r>
              <w:rPr>
                <w:rFonts w:ascii="Times New Roman" w:hAnsi="Times New Roman" w:cs="Times New Roman"/>
                <w:b/>
                <w:bCs/>
                <w:sz w:val="24"/>
                <w:szCs w:val="24"/>
              </w:rPr>
              <w:t xml:space="preserve">Личностные результаты </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реализации программы воспитания </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i/>
                <w:iCs/>
                <w:sz w:val="24"/>
                <w:szCs w:val="24"/>
              </w:rPr>
              <w:t>(дескрипторы)</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Код личностных результатов </w:t>
            </w:r>
            <w:r>
              <w:rPr>
                <w:rFonts w:ascii="Times New Roman" w:hAnsi="Times New Roman" w:cs="Times New Roman"/>
                <w:b/>
                <w:bCs/>
                <w:sz w:val="24"/>
                <w:szCs w:val="24"/>
              </w:rPr>
              <w:br w:type="textWrapping"/>
            </w:r>
            <w:r>
              <w:rPr>
                <w:rFonts w:ascii="Times New Roman" w:hAnsi="Times New Roman" w:cs="Times New Roman"/>
                <w:b/>
                <w:bCs/>
                <w:sz w:val="24"/>
                <w:szCs w:val="24"/>
              </w:rPr>
              <w:t xml:space="preserve">реализации </w:t>
            </w:r>
            <w:r>
              <w:rPr>
                <w:rFonts w:ascii="Times New Roman" w:hAnsi="Times New Roman" w:cs="Times New Roman"/>
                <w:b/>
                <w:bCs/>
                <w:sz w:val="24"/>
                <w:szCs w:val="24"/>
              </w:rPr>
              <w:br w:type="textWrapping"/>
            </w:r>
            <w:r>
              <w:rPr>
                <w:rFonts w:ascii="Times New Roman" w:hAnsi="Times New Roman" w:cs="Times New Roman"/>
                <w:b/>
                <w:bCs/>
                <w:sz w:val="24"/>
                <w:szCs w:val="24"/>
              </w:rPr>
              <w:t xml:space="preserve">программы </w:t>
            </w:r>
            <w:r>
              <w:rPr>
                <w:rFonts w:ascii="Times New Roman" w:hAnsi="Times New Roman" w:cs="Times New Roman"/>
                <w:b/>
                <w:bCs/>
                <w:sz w:val="24"/>
                <w:szCs w:val="24"/>
              </w:rPr>
              <w:br w:type="textWrapping"/>
            </w:r>
            <w:r>
              <w:rPr>
                <w:rFonts w:ascii="Times New Roman" w:hAnsi="Times New Roman" w:cs="Times New Roman"/>
                <w:b/>
                <w:bCs/>
                <w:sz w:val="24"/>
                <w:szCs w:val="24"/>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80" w:type="dxa"/>
            <w:gridSpan w:val="2"/>
          </w:tcPr>
          <w:p>
            <w:pPr>
              <w:spacing w:before="120" w:after="0" w:line="240" w:lineRule="auto"/>
              <w:rPr>
                <w:rFonts w:ascii="Times New Roman" w:hAnsi="Times New Roman" w:cs="Times New Roman"/>
                <w:b/>
                <w:bCs/>
                <w:i/>
                <w:iCs/>
                <w:sz w:val="24"/>
                <w:szCs w:val="24"/>
              </w:rPr>
            </w:pPr>
            <w:r>
              <w:rPr>
                <w:rFonts w:ascii="Times New Roman" w:hAnsi="Times New Roman" w:cs="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w:t>
            </w:r>
            <w:r>
              <w:rPr>
                <w:rFonts w:ascii="Times New Roman" w:hAnsi="Times New Roman" w:cs="Times New Roman"/>
                <w:sz w:val="24"/>
                <w:szCs w:val="24"/>
              </w:rPr>
              <w:br w:type="textWrapping"/>
            </w:r>
            <w:r>
              <w:rPr>
                <w:rFonts w:ascii="Times New Roman" w:hAnsi="Times New Roman" w:cs="Times New Roman"/>
                <w:sz w:val="24"/>
                <w:szCs w:val="24"/>
              </w:rPr>
              <w:t xml:space="preserve">и многоконфессиональном российском обществе и современном мировом сообществе. Сознающий свое единство с народом России, </w:t>
            </w:r>
            <w:r>
              <w:rPr>
                <w:rFonts w:ascii="Times New Roman" w:hAnsi="Times New Roman" w:cs="Times New Roman"/>
                <w:sz w:val="24"/>
                <w:szCs w:val="24"/>
              </w:rPr>
              <w:br w:type="textWrapping"/>
            </w:r>
            <w:r>
              <w:rPr>
                <w:rFonts w:ascii="Times New Roman" w:hAnsi="Times New Roman" w:cs="Times New Roman"/>
                <w:sz w:val="24"/>
                <w:szCs w:val="24"/>
              </w:rPr>
              <w:t xml:space="preserve">с Российским государством, демонстрирующий ответственность </w:t>
            </w:r>
            <w:r>
              <w:rPr>
                <w:rFonts w:ascii="Times New Roman" w:hAnsi="Times New Roman" w:cs="Times New Roman"/>
                <w:sz w:val="24"/>
                <w:szCs w:val="24"/>
              </w:rPr>
              <w:br w:type="textWrapping"/>
            </w:r>
            <w:r>
              <w:rPr>
                <w:rFonts w:ascii="Times New Roman" w:hAnsi="Times New Roman" w:cs="Times New Roman"/>
                <w:sz w:val="24"/>
                <w:szCs w:val="24"/>
              </w:rPr>
              <w:t>за развитие страны. Проявляющий готовность к защите Родины, способный аргументировано отстаивать суверенитет и достоинство народа России, сохранять и защищать историческую правду о Российском государстве</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w:t>
            </w:r>
            <w:r>
              <w:rPr>
                <w:rFonts w:ascii="Times New Roman" w:hAnsi="Times New Roman" w:cs="Times New Roman"/>
                <w:sz w:val="24"/>
                <w:szCs w:val="24"/>
              </w:rPr>
              <w:br w:type="textWrapping"/>
            </w:r>
            <w:r>
              <w:rPr>
                <w:rFonts w:ascii="Times New Roman" w:hAnsi="Times New Roman" w:cs="Times New Roman"/>
                <w:sz w:val="24"/>
                <w:szCs w:val="24"/>
              </w:rPr>
              <w:t xml:space="preserve">к историческому и культурному наследию России. Осознанно </w:t>
            </w:r>
            <w:r>
              <w:rPr>
                <w:rFonts w:ascii="Times New Roman" w:hAnsi="Times New Roman" w:cs="Times New Roman"/>
                <w:sz w:val="24"/>
                <w:szCs w:val="24"/>
              </w:rPr>
              <w:br w:type="textWrapping"/>
            </w:r>
            <w:r>
              <w:rPr>
                <w:rFonts w:ascii="Times New Roman" w:hAnsi="Times New Roman" w:cs="Times New Roman"/>
                <w:sz w:val="24"/>
                <w:szCs w:val="24"/>
              </w:rPr>
              <w:t xml:space="preserve">и деятельно выражающий неприятие дискриминации в обществе </w:t>
            </w:r>
            <w:r>
              <w:rPr>
                <w:rFonts w:ascii="Times New Roman" w:hAnsi="Times New Roman" w:cs="Times New Roman"/>
                <w:sz w:val="24"/>
                <w:szCs w:val="24"/>
              </w:rPr>
              <w:br w:type="textWrapping"/>
            </w:r>
            <w:r>
              <w:rPr>
                <w:rFonts w:ascii="Times New Roman" w:hAnsi="Times New Roman" w:cs="Times New Roman"/>
                <w:sz w:val="24"/>
                <w:szCs w:val="24"/>
              </w:rP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 - 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 xml:space="preserve">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Проявляющий бережливое и чуткое отношение к религиозной принадлежности каждого человека, предупредительный </w:t>
            </w:r>
            <w:r>
              <w:rPr>
                <w:rFonts w:ascii="Times New Roman" w:hAnsi="Times New Roman" w:cs="Times New Roman"/>
                <w:sz w:val="24"/>
                <w:szCs w:val="24"/>
              </w:rPr>
              <w:br w:type="textWrapping"/>
            </w:r>
            <w:r>
              <w:rPr>
                <w:rFonts w:ascii="Times New Roman" w:hAnsi="Times New Roman" w:cs="Times New Roman"/>
                <w:sz w:val="24"/>
                <w:szCs w:val="24"/>
              </w:rPr>
              <w:t>в отношении выражения прав и законных интересов других людей</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 xml:space="preserve">Проявляющий и демонстрирующий уважение законных интересов </w:t>
            </w:r>
            <w:r>
              <w:rPr>
                <w:rFonts w:ascii="Times New Roman" w:hAnsi="Times New Roman" w:cs="Times New Roman"/>
                <w:sz w:val="24"/>
                <w:szCs w:val="24"/>
              </w:rPr>
              <w:br w:type="textWrapping"/>
            </w:r>
            <w:r>
              <w:rPr>
                <w:rFonts w:ascii="Times New Roman" w:hAnsi="Times New Roman" w:cs="Times New Roman"/>
                <w:sz w:val="24"/>
                <w:szCs w:val="24"/>
              </w:rP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Pr>
                <w:rFonts w:ascii="Times New Roman" w:hAnsi="Times New Roman" w:cs="Times New Roman"/>
                <w:sz w:val="24"/>
                <w:szCs w:val="24"/>
              </w:rPr>
              <w:br w:type="textWrapping"/>
            </w:r>
            <w:r>
              <w:rPr>
                <w:rFonts w:ascii="Times New Roman" w:hAnsi="Times New Roman" w:cs="Times New Roman"/>
                <w:sz w:val="24"/>
                <w:szCs w:val="24"/>
              </w:rPr>
              <w:t>в общественные инициативы, направленные на их сохранение</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ind w:firstLine="33"/>
              <w:rPr>
                <w:rFonts w:ascii="Times New Roman" w:hAnsi="Times New Roman" w:cs="Times New Roman"/>
                <w:b/>
                <w:bCs/>
                <w:sz w:val="24"/>
                <w:szCs w:val="24"/>
              </w:rPr>
            </w:pPr>
            <w:r>
              <w:rPr>
                <w:rFonts w:ascii="Times New Roman" w:hAnsi="Times New Roman" w:cs="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Pr>
                <w:rFonts w:ascii="Times New Roman" w:hAnsi="Times New Roman" w:cs="Times New Roman"/>
                <w:sz w:val="24"/>
                <w:szCs w:val="24"/>
              </w:rPr>
              <w:br w:type="textWrapping"/>
            </w:r>
            <w:r>
              <w:rPr>
                <w:rFonts w:ascii="Times New Roman" w:hAnsi="Times New Roman" w:cs="Times New Roman"/>
                <w:sz w:val="24"/>
                <w:szCs w:val="24"/>
              </w:rP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Pr>
                <w:rFonts w:ascii="Times New Roman" w:hAnsi="Times New Roman" w:cs="Times New Roman"/>
                <w:sz w:val="24"/>
                <w:szCs w:val="24"/>
              </w:rPr>
              <w:br w:type="textWrapping"/>
            </w:r>
            <w:r>
              <w:rPr>
                <w:rFonts w:ascii="Times New Roman" w:hAnsi="Times New Roman" w:cs="Times New Roman"/>
                <w:sz w:val="24"/>
                <w:szCs w:val="24"/>
              </w:rPr>
              <w:t>в общественные инициативы, направленные на заботу о них</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rPr>
                <w:rFonts w:ascii="Times New Roman" w:hAnsi="Times New Roman" w:cs="Times New Roman"/>
                <w:b/>
                <w:bCs/>
                <w:sz w:val="24"/>
                <w:szCs w:val="24"/>
              </w:rPr>
            </w:pPr>
            <w:r>
              <w:rPr>
                <w:rFonts w:ascii="Times New Roman" w:hAnsi="Times New Roman" w:cs="Times New Roman"/>
                <w:sz w:val="24"/>
                <w:szCs w:val="24"/>
              </w:rPr>
              <w:t>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и самовыражения в обществе, выражающий сопричастность 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 - 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gridSpan w:val="2"/>
          </w:tcPr>
          <w:p>
            <w:pPr>
              <w:spacing w:after="0" w:line="240" w:lineRule="auto"/>
              <w:rPr>
                <w:rFonts w:ascii="Times New Roman" w:hAnsi="Times New Roman" w:cs="Times New Roman"/>
                <w:b/>
                <w:bCs/>
                <w:sz w:val="24"/>
                <w:szCs w:val="24"/>
              </w:rPr>
            </w:pPr>
            <w:r>
              <w:rPr>
                <w:rFonts w:ascii="Times New Roman" w:hAnsi="Times New Roman" w:cs="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6" w:type="dxa"/>
            <w:gridSpan w:val="3"/>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реализации программы воспитания, определенные отраслевыми требованиями </w:t>
            </w:r>
            <w:r>
              <w:rPr>
                <w:rFonts w:ascii="Times New Roman" w:hAnsi="Times New Roman" w:cs="Times New Roman"/>
                <w:b/>
                <w:bCs/>
                <w:sz w:val="24"/>
                <w:szCs w:val="24"/>
              </w:rPr>
              <w:br w:type="textWrapping"/>
            </w:r>
            <w:r>
              <w:rPr>
                <w:rFonts w:ascii="Times New Roman" w:hAnsi="Times New Roman" w:cs="Times New Roman"/>
                <w:b/>
                <w:bCs/>
                <w:sz w:val="24"/>
                <w:szCs w:val="24"/>
              </w:rPr>
              <w:t xml:space="preserve">к деловым качествам личности </w:t>
            </w:r>
            <w:r>
              <w:rPr>
                <w:rFonts w:ascii="Times New Roman" w:hAnsi="Times New Roman" w:cs="Times New Roma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rPr>
                <w:rFonts w:ascii="Times New Roman" w:hAnsi="Times New Roman" w:cs="Times New Roman"/>
                <w:b/>
                <w:bCs/>
                <w:sz w:val="24"/>
                <w:szCs w:val="24"/>
              </w:rPr>
            </w:pPr>
            <w:r>
              <w:rPr>
                <w:rFonts w:ascii="Times New Roman" w:hAnsi="Times New Roman" w:cs="Times New Roman"/>
                <w:sz w:val="24"/>
                <w:szCs w:val="24"/>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2409" w:type="dxa"/>
            <w:gridSpan w:val="2"/>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rPr>
                <w:rFonts w:ascii="Times New Roman" w:hAnsi="Times New Roman" w:cs="Times New Roman"/>
                <w:b/>
                <w:bCs/>
                <w:sz w:val="24"/>
                <w:szCs w:val="24"/>
              </w:rPr>
            </w:pPr>
            <w:r>
              <w:rPr>
                <w:rFonts w:ascii="Times New Roman" w:hAnsi="Times New Roman" w:cs="Times New Roman"/>
                <w:sz w:val="24"/>
                <w:szCs w:val="24"/>
              </w:rPr>
              <w:t>Способный ставить перед собой цели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
        </w:tc>
        <w:tc>
          <w:tcPr>
            <w:tcW w:w="2409" w:type="dxa"/>
            <w:gridSpan w:val="2"/>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Содействующий формированию положительного образа и поддержанию престижа своей профессии </w:t>
            </w:r>
          </w:p>
        </w:tc>
        <w:tc>
          <w:tcPr>
            <w:tcW w:w="2409" w:type="dxa"/>
            <w:gridSpan w:val="2"/>
            <w:vAlign w:val="center"/>
          </w:tcPr>
          <w:p>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ЛР15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6" w:type="dxa"/>
            <w:gridSpan w:val="3"/>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реализации программы воспитания, определенные субъектом </w:t>
            </w:r>
            <w:r>
              <w:rPr>
                <w:rFonts w:ascii="Times New Roman" w:hAnsi="Times New Roman" w:cs="Times New Roman"/>
                <w:b/>
                <w:bCs/>
                <w:sz w:val="24"/>
                <w:szCs w:val="24"/>
              </w:rPr>
              <w:br w:type="textWrapping"/>
            </w:r>
            <w:r>
              <w:rPr>
                <w:rFonts w:ascii="Times New Roman" w:hAnsi="Times New Roman" w:cs="Times New Roman"/>
                <w:b/>
                <w:bCs/>
                <w:sz w:val="24"/>
                <w:szCs w:val="24"/>
              </w:rPr>
              <w:t xml:space="preserve">Российской Федерации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99"/>
              <w:ind w:left="0" w:firstLine="0"/>
            </w:pPr>
            <w:r>
              <w:t>Принимающий</w:t>
            </w:r>
            <w:r>
              <w:rPr>
                <w:spacing w:val="1"/>
              </w:rPr>
              <w:t xml:space="preserve"> </w:t>
            </w:r>
            <w:r>
              <w:t>и</w:t>
            </w:r>
            <w:r>
              <w:rPr>
                <w:spacing w:val="1"/>
              </w:rPr>
              <w:t xml:space="preserve"> </w:t>
            </w:r>
            <w:r>
              <w:t>понимающий</w:t>
            </w:r>
            <w:r>
              <w:rPr>
                <w:spacing w:val="1"/>
              </w:rPr>
              <w:t xml:space="preserve"> </w:t>
            </w:r>
            <w:r>
              <w:t>цели</w:t>
            </w:r>
            <w:r>
              <w:rPr>
                <w:spacing w:val="1"/>
              </w:rPr>
              <w:t xml:space="preserve"> </w:t>
            </w:r>
            <w:r>
              <w:t>и</w:t>
            </w:r>
            <w:r>
              <w:rPr>
                <w:spacing w:val="1"/>
              </w:rPr>
              <w:t xml:space="preserve"> </w:t>
            </w:r>
            <w:r>
              <w:t>задачи</w:t>
            </w:r>
            <w:r>
              <w:rPr>
                <w:spacing w:val="1"/>
              </w:rPr>
              <w:t xml:space="preserve"> </w:t>
            </w:r>
            <w:r>
              <w:t>социально-</w:t>
            </w:r>
            <w:r>
              <w:rPr>
                <w:spacing w:val="1"/>
              </w:rPr>
              <w:t xml:space="preserve"> </w:t>
            </w:r>
            <w:r>
              <w:t>экономического развития Республики Татарстан, готовый работать</w:t>
            </w:r>
            <w:r>
              <w:rPr>
                <w:spacing w:val="1"/>
              </w:rPr>
              <w:t xml:space="preserve"> </w:t>
            </w:r>
            <w:r>
              <w:t>на</w:t>
            </w:r>
            <w:r>
              <w:rPr>
                <w:spacing w:val="1"/>
              </w:rPr>
              <w:t xml:space="preserve"> </w:t>
            </w:r>
            <w:r>
              <w:t>их</w:t>
            </w:r>
            <w:r>
              <w:rPr>
                <w:spacing w:val="1"/>
              </w:rPr>
              <w:t xml:space="preserve"> </w:t>
            </w:r>
            <w:r>
              <w:t>достижение,</w:t>
            </w:r>
            <w:r>
              <w:rPr>
                <w:spacing w:val="1"/>
              </w:rPr>
              <w:t xml:space="preserve"> </w:t>
            </w:r>
            <w:r>
              <w:t>стремящийся</w:t>
            </w:r>
            <w:r>
              <w:rPr>
                <w:spacing w:val="1"/>
              </w:rPr>
              <w:t xml:space="preserve"> </w:t>
            </w:r>
            <w:r>
              <w:t>к</w:t>
            </w:r>
            <w:r>
              <w:rPr>
                <w:spacing w:val="1"/>
              </w:rPr>
              <w:t xml:space="preserve"> </w:t>
            </w:r>
            <w:r>
              <w:t>повышению</w:t>
            </w:r>
            <w:r>
              <w:rPr>
                <w:spacing w:val="1"/>
              </w:rPr>
              <w:t xml:space="preserve"> </w:t>
            </w:r>
            <w:r>
              <w:t>конкурентоспособности</w:t>
            </w:r>
            <w:r>
              <w:rPr>
                <w:spacing w:val="57"/>
              </w:rPr>
              <w:t xml:space="preserve"> </w:t>
            </w:r>
            <w:r>
              <w:t>региона</w:t>
            </w:r>
            <w:r>
              <w:rPr>
                <w:spacing w:val="55"/>
              </w:rPr>
              <w:t xml:space="preserve"> </w:t>
            </w:r>
            <w:r>
              <w:t>в</w:t>
            </w:r>
            <w:r>
              <w:rPr>
                <w:spacing w:val="56"/>
              </w:rPr>
              <w:t xml:space="preserve"> </w:t>
            </w:r>
            <w:r>
              <w:t>национальном</w:t>
            </w:r>
            <w:r>
              <w:rPr>
                <w:spacing w:val="56"/>
              </w:rPr>
              <w:t xml:space="preserve"> </w:t>
            </w:r>
            <w:r>
              <w:t>и</w:t>
            </w:r>
            <w:r>
              <w:rPr>
                <w:spacing w:val="57"/>
              </w:rPr>
              <w:t xml:space="preserve"> </w:t>
            </w:r>
            <w:r>
              <w:t>мировом масштабах.</w:t>
            </w:r>
          </w:p>
        </w:tc>
        <w:tc>
          <w:tcPr>
            <w:tcW w:w="2409" w:type="dxa"/>
            <w:gridSpan w:val="2"/>
          </w:tcPr>
          <w:p>
            <w:pPr>
              <w:pStyle w:val="99"/>
              <w:ind w:left="0" w:firstLine="0"/>
              <w:jc w:val="center"/>
              <w:rPr>
                <w:b/>
              </w:rPr>
            </w:pPr>
            <w:r>
              <w:rPr>
                <w:b/>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99"/>
              <w:tabs>
                <w:tab w:val="left" w:pos="2513"/>
                <w:tab w:val="left" w:pos="3738"/>
                <w:tab w:val="left" w:pos="5376"/>
              </w:tabs>
              <w:ind w:left="0" w:firstLine="0"/>
            </w:pPr>
            <w:r>
              <w:t>Демонстрирующий</w:t>
            </w:r>
            <w:r>
              <w:tab/>
            </w:r>
            <w:r>
              <w:t>уровень</w:t>
            </w:r>
            <w:r>
              <w:tab/>
            </w:r>
            <w:r>
              <w:t>подготовки,</w:t>
            </w:r>
            <w:r>
              <w:tab/>
            </w:r>
            <w:r>
              <w:t>соответствующий</w:t>
            </w:r>
            <w:r>
              <w:rPr>
                <w:spacing w:val="-57"/>
              </w:rPr>
              <w:t xml:space="preserve"> </w:t>
            </w:r>
            <w:r>
              <w:t>современным</w:t>
            </w:r>
            <w:r>
              <w:rPr>
                <w:spacing w:val="38"/>
              </w:rPr>
              <w:t xml:space="preserve"> </w:t>
            </w:r>
            <w:r>
              <w:t>стандартам</w:t>
            </w:r>
            <w:r>
              <w:rPr>
                <w:spacing w:val="37"/>
              </w:rPr>
              <w:t xml:space="preserve"> </w:t>
            </w:r>
            <w:r>
              <w:t>и</w:t>
            </w:r>
            <w:r>
              <w:rPr>
                <w:spacing w:val="39"/>
              </w:rPr>
              <w:t xml:space="preserve"> </w:t>
            </w:r>
            <w:r>
              <w:t>передовым</w:t>
            </w:r>
            <w:r>
              <w:rPr>
                <w:spacing w:val="38"/>
              </w:rPr>
              <w:t xml:space="preserve"> </w:t>
            </w:r>
            <w:r>
              <w:t>технологиям,</w:t>
            </w:r>
            <w:r>
              <w:rPr>
                <w:spacing w:val="38"/>
              </w:rPr>
              <w:t xml:space="preserve"> </w:t>
            </w:r>
            <w:r>
              <w:t>потребностям</w:t>
            </w:r>
          </w:p>
          <w:p>
            <w:pPr>
              <w:pStyle w:val="99"/>
              <w:ind w:left="0" w:firstLine="0"/>
            </w:pPr>
            <w:r>
              <w:t>регионального</w:t>
            </w:r>
            <w:r>
              <w:rPr>
                <w:spacing w:val="-3"/>
              </w:rPr>
              <w:t xml:space="preserve"> </w:t>
            </w:r>
            <w:r>
              <w:t>рынка</w:t>
            </w:r>
            <w:r>
              <w:rPr>
                <w:spacing w:val="-3"/>
              </w:rPr>
              <w:t xml:space="preserve"> </w:t>
            </w:r>
            <w:r>
              <w:t>и</w:t>
            </w:r>
            <w:r>
              <w:rPr>
                <w:spacing w:val="-4"/>
              </w:rPr>
              <w:t xml:space="preserve"> </w:t>
            </w:r>
            <w:r>
              <w:t>цифровой</w:t>
            </w:r>
            <w:r>
              <w:rPr>
                <w:spacing w:val="-2"/>
              </w:rPr>
              <w:t xml:space="preserve"> </w:t>
            </w:r>
            <w:r>
              <w:t>экономики.</w:t>
            </w:r>
          </w:p>
        </w:tc>
        <w:tc>
          <w:tcPr>
            <w:tcW w:w="2409" w:type="dxa"/>
            <w:gridSpan w:val="2"/>
          </w:tcPr>
          <w:p>
            <w:pPr>
              <w:pStyle w:val="99"/>
              <w:ind w:left="0" w:firstLine="0"/>
              <w:jc w:val="center"/>
              <w:rPr>
                <w:b/>
              </w:rPr>
            </w:pPr>
            <w:r>
              <w:rPr>
                <w:b/>
              </w:rPr>
              <w:t>ЛР</w:t>
            </w:r>
            <w:r>
              <w:rPr>
                <w:b/>
                <w:spacing w:val="-3"/>
              </w:rPr>
              <w:t xml:space="preserve"> </w:t>
            </w:r>
            <w:r>
              <w:rPr>
                <w: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7797" w:type="dxa"/>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Обладающий толерантным сознанием и поведением в поликультурном мире и имеющий высокий уровень культурного развития. </w:t>
            </w:r>
          </w:p>
        </w:tc>
        <w:tc>
          <w:tcPr>
            <w:tcW w:w="2409" w:type="dxa"/>
            <w:gridSpan w:val="2"/>
            <w:vAlign w:val="center"/>
          </w:tcPr>
          <w:p>
            <w:pPr>
              <w:spacing w:after="0" w:line="259" w:lineRule="auto"/>
              <w:ind w:right="85"/>
              <w:jc w:val="center"/>
              <w:rPr>
                <w:rFonts w:ascii="Times New Roman" w:hAnsi="Times New Roman" w:cs="Times New Roman"/>
                <w:b/>
                <w:bCs/>
                <w:sz w:val="24"/>
                <w:szCs w:val="24"/>
              </w:rPr>
            </w:pPr>
            <w:r>
              <w:rPr>
                <w:rFonts w:ascii="Times New Roman" w:hAnsi="Times New Roman" w:cs="Times New Roman"/>
                <w:b/>
                <w:sz w:val="24"/>
                <w:szCs w:val="24"/>
              </w:rPr>
              <w:t xml:space="preserve">ЛР 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6" w:type="dxa"/>
            <w:gridSpan w:val="3"/>
            <w:vAlign w:val="center"/>
          </w:tcPr>
          <w:p>
            <w:pPr>
              <w:spacing w:after="0" w:line="240" w:lineRule="auto"/>
              <w:ind w:firstLine="33"/>
              <w:jc w:val="center"/>
              <w:rPr>
                <w:rFonts w:ascii="Times New Roman" w:hAnsi="Times New Roman" w:cs="Times New Roman"/>
                <w:b/>
                <w:bCs/>
                <w:sz w:val="24"/>
                <w:szCs w:val="24"/>
              </w:rPr>
            </w:pP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реализации программы воспитания, определенные ключевыми работодателями</w:t>
            </w:r>
          </w:p>
          <w:p>
            <w:pPr>
              <w:spacing w:after="0" w:line="240" w:lineRule="auto"/>
              <w:ind w:firstLine="33"/>
              <w:jc w:val="center"/>
              <w:rPr>
                <w:rFonts w:ascii="Times New Roman" w:hAns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ind w:right="116"/>
              <w:rPr>
                <w:rFonts w:ascii="Times New Roman" w:hAnsi="Times New Roman" w:cs="Times New Roman"/>
                <w:sz w:val="24"/>
                <w:szCs w:val="24"/>
              </w:rPr>
            </w:pPr>
            <w:r>
              <w:rPr>
                <w:rFonts w:ascii="Times New Roman" w:hAnsi="Times New Roman" w:cs="Times New Roman"/>
                <w:sz w:val="24"/>
                <w:szCs w:val="24"/>
              </w:rPr>
              <w:t>Имеющий базовую подготовленность к самостоятельной работе по своей профессии на уровне специалиста с профессиональным образованием. Имеющий высокий уровень подготовки в смежных полученной профессии областях</w:t>
            </w:r>
          </w:p>
        </w:tc>
        <w:tc>
          <w:tcPr>
            <w:tcW w:w="2409" w:type="dxa"/>
            <w:gridSpan w:val="2"/>
            <w:vAlign w:val="center"/>
          </w:tcPr>
          <w:p>
            <w:pPr>
              <w:spacing w:after="0" w:line="259" w:lineRule="auto"/>
              <w:ind w:right="82"/>
              <w:jc w:val="center"/>
              <w:rPr>
                <w:rFonts w:ascii="Times New Roman" w:hAnsi="Times New Roman" w:cs="Times New Roman"/>
                <w:b/>
                <w:bCs/>
                <w:sz w:val="24"/>
                <w:szCs w:val="24"/>
              </w:rPr>
            </w:pPr>
            <w:r>
              <w:rPr>
                <w:rFonts w:ascii="Times New Roman" w:hAnsi="Times New Roman" w:cs="Times New Roman"/>
                <w:b/>
                <w:sz w:val="24"/>
                <w:szCs w:val="24"/>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ind w:left="34"/>
              <w:rPr>
                <w:rFonts w:ascii="Times New Roman" w:hAnsi="Times New Roman" w:cs="Times New Roman"/>
                <w:sz w:val="24"/>
                <w:szCs w:val="24"/>
              </w:rPr>
            </w:pPr>
            <w:r>
              <w:rPr>
                <w:rFonts w:ascii="Times New Roman" w:hAnsi="Times New Roman" w:cs="Times New Roman"/>
                <w:sz w:val="24"/>
                <w:szCs w:val="24"/>
              </w:rPr>
              <w:t>Умеющий применять полученные знания на практике  и эффективно представлять себя и результаты своего труда</w:t>
            </w:r>
          </w:p>
        </w:tc>
        <w:tc>
          <w:tcPr>
            <w:tcW w:w="2409" w:type="dxa"/>
            <w:gridSpan w:val="2"/>
          </w:tcPr>
          <w:p>
            <w:pPr>
              <w:spacing w:after="0" w:line="259" w:lineRule="auto"/>
              <w:ind w:right="82"/>
              <w:jc w:val="center"/>
              <w:rPr>
                <w:rFonts w:ascii="Times New Roman" w:hAnsi="Times New Roman" w:cs="Times New Roman"/>
                <w:b/>
                <w:bCs/>
                <w:sz w:val="24"/>
                <w:szCs w:val="24"/>
              </w:rPr>
            </w:pPr>
            <w:r>
              <w:rPr>
                <w:rFonts w:ascii="Times New Roman" w:hAnsi="Times New Roman" w:cs="Times New Roman"/>
                <w:b/>
                <w:sz w:val="24"/>
                <w:szCs w:val="24"/>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 xml:space="preserve">Готовый к самостоятельной профессиональной деятельности в современном обществе, проявляющий высокопрофессиональную трудовую активность  </w:t>
            </w:r>
          </w:p>
        </w:tc>
        <w:tc>
          <w:tcPr>
            <w:tcW w:w="2409" w:type="dxa"/>
            <w:gridSpan w:val="2"/>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6" w:type="dxa"/>
            <w:gridSpan w:val="3"/>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реализации программы воспитания, определенные субъектами</w:t>
            </w:r>
          </w:p>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образовательного процесса </w:t>
            </w:r>
            <w:r>
              <w:rPr>
                <w:rFonts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99"/>
              <w:ind w:left="0" w:firstLine="0"/>
            </w:pPr>
            <w:r>
              <w:t>Демонстрирующий политическую культуру и электоральную</w:t>
            </w:r>
            <w:r>
              <w:rPr>
                <w:spacing w:val="1"/>
              </w:rPr>
              <w:t xml:space="preserve"> </w:t>
            </w:r>
            <w:r>
              <w:t>активность; проявляющий субъектную позицию ответственного</w:t>
            </w:r>
            <w:r>
              <w:rPr>
                <w:spacing w:val="1"/>
              </w:rPr>
              <w:t xml:space="preserve"> </w:t>
            </w:r>
            <w:r>
              <w:t>члена российского общества, осознающего свои конституционные</w:t>
            </w:r>
            <w:r>
              <w:rPr>
                <w:spacing w:val="-57"/>
              </w:rPr>
              <w:t xml:space="preserve"> </w:t>
            </w:r>
            <w:r>
              <w:t>права</w:t>
            </w:r>
            <w:r>
              <w:rPr>
                <w:spacing w:val="-3"/>
              </w:rPr>
              <w:t xml:space="preserve"> </w:t>
            </w:r>
            <w:r>
              <w:t>и обязанности и</w:t>
            </w:r>
            <w:r>
              <w:rPr>
                <w:spacing w:val="-3"/>
              </w:rPr>
              <w:t xml:space="preserve"> </w:t>
            </w:r>
            <w:r>
              <w:t>применяющего</w:t>
            </w:r>
            <w:r>
              <w:rPr>
                <w:spacing w:val="-1"/>
              </w:rPr>
              <w:t xml:space="preserve"> </w:t>
            </w:r>
            <w:r>
              <w:t>стандарты антикоррупционного</w:t>
            </w:r>
            <w:r>
              <w:rPr>
                <w:spacing w:val="-6"/>
              </w:rPr>
              <w:t xml:space="preserve"> </w:t>
            </w:r>
            <w:r>
              <w:t>поведения.</w:t>
            </w:r>
          </w:p>
        </w:tc>
        <w:tc>
          <w:tcPr>
            <w:tcW w:w="2409" w:type="dxa"/>
            <w:gridSpan w:val="2"/>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ЛР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97" w:type="dxa"/>
          </w:tcPr>
          <w:p>
            <w:pPr>
              <w:pStyle w:val="99"/>
              <w:ind w:left="0" w:firstLine="0"/>
            </w:pPr>
            <w:r>
              <w:t>Способный к реализации творческого потенциала в духовной</w:t>
            </w:r>
            <w:r>
              <w:rPr>
                <w:spacing w:val="1"/>
              </w:rPr>
              <w:t xml:space="preserve"> </w:t>
            </w:r>
            <w:r>
              <w:t>предметно-продуктивной деятельности, социальной и</w:t>
            </w:r>
            <w:r>
              <w:rPr>
                <w:spacing w:val="1"/>
              </w:rPr>
              <w:t xml:space="preserve"> </w:t>
            </w:r>
            <w:r>
              <w:t>профессиональной</w:t>
            </w:r>
            <w:r>
              <w:rPr>
                <w:spacing w:val="-5"/>
              </w:rPr>
              <w:t xml:space="preserve"> </w:t>
            </w:r>
            <w:r>
              <w:t>мобильности</w:t>
            </w:r>
            <w:r>
              <w:rPr>
                <w:spacing w:val="-4"/>
              </w:rPr>
              <w:t xml:space="preserve"> </w:t>
            </w:r>
            <w:r>
              <w:t>на</w:t>
            </w:r>
            <w:r>
              <w:rPr>
                <w:spacing w:val="-5"/>
              </w:rPr>
              <w:t xml:space="preserve"> </w:t>
            </w:r>
            <w:r>
              <w:t>основе</w:t>
            </w:r>
            <w:r>
              <w:rPr>
                <w:spacing w:val="-6"/>
              </w:rPr>
              <w:t xml:space="preserve"> </w:t>
            </w:r>
            <w:r>
              <w:t>выстраивания своей жизненной</w:t>
            </w:r>
            <w:r>
              <w:rPr>
                <w:spacing w:val="-6"/>
              </w:rPr>
              <w:t xml:space="preserve"> </w:t>
            </w:r>
            <w:r>
              <w:t>и</w:t>
            </w:r>
            <w:r>
              <w:rPr>
                <w:spacing w:val="-4"/>
              </w:rPr>
              <w:t xml:space="preserve"> </w:t>
            </w:r>
            <w:r>
              <w:t>профессиональной</w:t>
            </w:r>
            <w:r>
              <w:rPr>
                <w:spacing w:val="-4"/>
              </w:rPr>
              <w:t xml:space="preserve"> </w:t>
            </w:r>
            <w:r>
              <w:t>траектории.</w:t>
            </w:r>
          </w:p>
        </w:tc>
        <w:tc>
          <w:tcPr>
            <w:tcW w:w="2409" w:type="dxa"/>
            <w:gridSpan w:val="2"/>
            <w:vAlign w:val="center"/>
          </w:tcPr>
          <w:p>
            <w:pPr>
              <w:spacing w:after="0" w:line="240" w:lineRule="auto"/>
              <w:ind w:firstLine="33"/>
              <w:jc w:val="center"/>
              <w:rPr>
                <w:rFonts w:ascii="Times New Roman" w:hAnsi="Times New Roman" w:cs="Times New Roman"/>
                <w:b/>
                <w:bCs/>
                <w:sz w:val="24"/>
                <w:szCs w:val="24"/>
              </w:rPr>
            </w:pPr>
            <w:r>
              <w:rPr>
                <w:rFonts w:ascii="Times New Roman" w:hAnsi="Times New Roman" w:cs="Times New Roman"/>
                <w:b/>
                <w:bCs/>
                <w:sz w:val="24"/>
                <w:szCs w:val="24"/>
              </w:rPr>
              <w:t xml:space="preserve">  ЛР 25</w:t>
            </w:r>
          </w:p>
        </w:tc>
      </w:tr>
      <w:bookmarkEnd w:id="3"/>
    </w:tbl>
    <w:p>
      <w:pPr>
        <w:spacing w:after="0"/>
        <w:ind w:firstLine="708"/>
        <w:jc w:val="both"/>
        <w:rPr>
          <w:rFonts w:ascii="Times New Roman" w:hAnsi="Times New Roman" w:cs="Times New Roman"/>
          <w:b/>
          <w:bCs/>
          <w:sz w:val="24"/>
          <w:szCs w:val="24"/>
        </w:rPr>
      </w:pPr>
    </w:p>
    <w:p>
      <w:pPr>
        <w:spacing w:after="0"/>
        <w:ind w:firstLine="708"/>
        <w:jc w:val="both"/>
        <w:rPr>
          <w:rFonts w:ascii="Times New Roman" w:hAnsi="Times New Roman" w:cs="Times New Roman"/>
          <w:b/>
          <w:bCs/>
          <w:sz w:val="24"/>
          <w:szCs w:val="24"/>
        </w:rPr>
      </w:pPr>
    </w:p>
    <w:p>
      <w:pPr>
        <w:spacing w:after="0"/>
        <w:jc w:val="center"/>
        <w:rPr>
          <w:rFonts w:ascii="Times New Roman" w:hAnsi="Times New Roman" w:cs="Times New Roman"/>
          <w:b/>
          <w:iCs/>
          <w:sz w:val="24"/>
          <w:szCs w:val="24"/>
        </w:rPr>
      </w:pPr>
      <w:bookmarkStart w:id="4" w:name="_Hlk76478488"/>
      <w:r>
        <w:rPr>
          <w:rFonts w:ascii="Times New Roman" w:hAnsi="Times New Roman" w:cs="Times New Roman"/>
          <w:b/>
          <w:iCs/>
          <w:sz w:val="24"/>
          <w:szCs w:val="24"/>
        </w:rPr>
        <w:t xml:space="preserve">Соотношение перечня профессиональных модулей, учебных дисциплин </w:t>
      </w:r>
      <w:r>
        <w:rPr>
          <w:rFonts w:ascii="Times New Roman" w:hAnsi="Times New Roman" w:cs="Times New Roman"/>
          <w:b/>
          <w:iCs/>
          <w:sz w:val="24"/>
          <w:szCs w:val="24"/>
        </w:rPr>
        <w:br w:type="textWrapping"/>
      </w:r>
      <w:r>
        <w:rPr>
          <w:rFonts w:ascii="Times New Roman" w:hAnsi="Times New Roman" w:cs="Times New Roman"/>
          <w:b/>
          <w:iCs/>
          <w:sz w:val="24"/>
          <w:szCs w:val="24"/>
        </w:rPr>
        <w:t xml:space="preserve">и планируемых личностных результатов в ходе реализации </w:t>
      </w:r>
      <w:r>
        <w:rPr>
          <w:rFonts w:ascii="Times New Roman" w:hAnsi="Times New Roman" w:cs="Times New Roman"/>
          <w:b/>
          <w:iCs/>
          <w:sz w:val="24"/>
          <w:szCs w:val="24"/>
        </w:rPr>
        <w:br w:type="textWrapping"/>
      </w:r>
      <w:r>
        <w:rPr>
          <w:rFonts w:ascii="Times New Roman" w:hAnsi="Times New Roman" w:cs="Times New Roman"/>
          <w:b/>
          <w:iCs/>
          <w:sz w:val="24"/>
          <w:szCs w:val="24"/>
        </w:rPr>
        <w:t>образовательной программы</w:t>
      </w:r>
    </w:p>
    <w:p>
      <w:pPr>
        <w:spacing w:after="0"/>
        <w:jc w:val="center"/>
        <w:rPr>
          <w:rFonts w:ascii="Times New Roman" w:hAnsi="Times New Roman" w:cs="Times New Roman"/>
          <w:b/>
          <w:sz w:val="24"/>
          <w:szCs w:val="24"/>
          <w:highlight w:val="yellow"/>
        </w:rPr>
      </w:pPr>
    </w:p>
    <w:tbl>
      <w:tblPr>
        <w:tblStyle w:val="38"/>
        <w:tblW w:w="917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8"/>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jc w:val="center"/>
              <w:rPr>
                <w:rFonts w:ascii="Times New Roman" w:hAnsi="Times New Roman" w:cs="Times New Roman"/>
                <w:sz w:val="24"/>
                <w:szCs w:val="24"/>
              </w:rPr>
            </w:pPr>
            <w:r>
              <w:rPr>
                <w:rFonts w:ascii="Times New Roman" w:hAnsi="Times New Roman" w:cs="Times New Roman"/>
                <w:sz w:val="24"/>
                <w:szCs w:val="24"/>
              </w:rPr>
              <w:t xml:space="preserve">Наименование профессионального модуля, </w:t>
            </w:r>
            <w:r>
              <w:rPr>
                <w:rFonts w:ascii="Times New Roman" w:hAnsi="Times New Roman" w:cs="Times New Roman"/>
                <w:sz w:val="24"/>
                <w:szCs w:val="24"/>
              </w:rPr>
              <w:br w:type="textWrapping"/>
            </w:r>
            <w:r>
              <w:rPr>
                <w:rFonts w:ascii="Times New Roman" w:hAnsi="Times New Roman" w:cs="Times New Roman"/>
                <w:sz w:val="24"/>
                <w:szCs w:val="24"/>
              </w:rPr>
              <w:t xml:space="preserve">учебной дисциплины </w:t>
            </w:r>
          </w:p>
        </w:tc>
        <w:tc>
          <w:tcPr>
            <w:tcW w:w="2090" w:type="dxa"/>
          </w:tcPr>
          <w:p>
            <w:pPr>
              <w:spacing w:after="0" w:line="240" w:lineRule="auto"/>
              <w:ind w:firstLine="33"/>
              <w:jc w:val="center"/>
              <w:rPr>
                <w:rFonts w:ascii="Times New Roman" w:hAnsi="Times New Roman" w:cs="Times New Roman"/>
                <w:sz w:val="24"/>
                <w:szCs w:val="24"/>
              </w:rPr>
            </w:pPr>
            <w:r>
              <w:rPr>
                <w:rFonts w:ascii="Times New Roman" w:hAnsi="Times New Roman" w:cs="Times New Roman"/>
                <w:sz w:val="24"/>
                <w:szCs w:val="24"/>
              </w:rPr>
              <w:t xml:space="preserve">Код личностных результатов реализации программы воспитания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8" w:type="dxa"/>
          </w:tcPr>
          <w:p>
            <w:pPr>
              <w:spacing w:before="120" w:after="0" w:line="240" w:lineRule="auto"/>
              <w:rPr>
                <w:rFonts w:ascii="Times New Roman" w:hAnsi="Times New Roman" w:cs="Times New Roman"/>
                <w:sz w:val="24"/>
                <w:szCs w:val="24"/>
              </w:rPr>
            </w:pPr>
            <w:r>
              <w:rPr>
                <w:rFonts w:ascii="Times New Roman" w:hAnsi="Times New Roman" w:cs="Times New Roman"/>
                <w:sz w:val="24"/>
                <w:szCs w:val="24"/>
              </w:rPr>
              <w:t>ОДБ.01 История</w:t>
            </w:r>
          </w:p>
        </w:tc>
        <w:tc>
          <w:tcPr>
            <w:tcW w:w="2090" w:type="dxa"/>
            <w:shd w:val="clear" w:color="auto" w:fill="auto"/>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1-ЛР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ОДБ.02 Основы законодательства</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2, ЛР 4,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ОДБ.03 Физическая культура</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ОДБ.04 ОБЖ</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ОПД 01 Основы материаловедения</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ОПД 02 Основы электротехники</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ОПД 03 Основы строительного черчения</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ОПД 04 Охрана труда и окружающей среды</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59" w:lineRule="auto"/>
              <w:rPr>
                <w:rFonts w:ascii="Times New Roman" w:hAnsi="Times New Roman" w:cs="Times New Roman"/>
                <w:sz w:val="24"/>
                <w:szCs w:val="24"/>
                <w:highlight w:val="yellow"/>
                <w:lang w:val="zh-CN" w:eastAsia="zh-CN"/>
              </w:rPr>
            </w:pPr>
            <w:r>
              <w:rPr>
                <w:rFonts w:ascii="Times New Roman" w:hAnsi="Times New Roman" w:cs="Times New Roman"/>
                <w:sz w:val="24"/>
                <w:szCs w:val="24"/>
              </w:rPr>
              <w:t xml:space="preserve">ПМ.01 Выполнение штукатурных (малярных)  работ </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59" w:lineRule="auto"/>
              <w:rPr>
                <w:rFonts w:ascii="Times New Roman" w:hAnsi="Times New Roman" w:cs="Times New Roman"/>
                <w:sz w:val="24"/>
                <w:szCs w:val="24"/>
                <w:highlight w:val="yellow"/>
              </w:rPr>
            </w:pPr>
            <w:r>
              <w:rPr>
                <w:rFonts w:ascii="Times New Roman" w:hAnsi="Times New Roman" w:cs="Times New Roman"/>
                <w:sz w:val="24"/>
                <w:szCs w:val="24"/>
              </w:rPr>
              <w:t xml:space="preserve">МДК.01.01 Технология штукатурных (малярных)  работ </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Учебная практика</w:t>
            </w:r>
          </w:p>
        </w:tc>
        <w:tc>
          <w:tcPr>
            <w:tcW w:w="2090" w:type="dxa"/>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ЛР21-ЛР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8" w:type="dxa"/>
          </w:tcPr>
          <w:p>
            <w:pPr>
              <w:spacing w:after="0" w:line="240" w:lineRule="auto"/>
              <w:ind w:firstLine="33"/>
              <w:rPr>
                <w:rFonts w:ascii="Times New Roman" w:hAnsi="Times New Roman" w:cs="Times New Roman"/>
                <w:sz w:val="24"/>
                <w:szCs w:val="24"/>
              </w:rPr>
            </w:pPr>
            <w:r>
              <w:rPr>
                <w:rFonts w:ascii="Times New Roman" w:hAnsi="Times New Roman" w:cs="Times New Roman"/>
                <w:sz w:val="24"/>
                <w:szCs w:val="24"/>
              </w:rPr>
              <w:t>Производственная практика</w:t>
            </w:r>
          </w:p>
        </w:tc>
        <w:tc>
          <w:tcPr>
            <w:tcW w:w="2090" w:type="dxa"/>
            <w:shd w:val="clear" w:color="auto" w:fill="FFFFFF" w:themeFill="background1"/>
          </w:tcPr>
          <w:p>
            <w:pPr>
              <w:spacing w:after="0" w:line="240" w:lineRule="auto"/>
              <w:ind w:firstLine="33"/>
              <w:rPr>
                <w:rFonts w:ascii="Times New Roman" w:hAnsi="Times New Roman" w:cs="Times New Roman"/>
                <w:sz w:val="24"/>
                <w:szCs w:val="24"/>
                <w:shd w:val="clear" w:color="FFFFFF" w:fill="D9D9D9"/>
              </w:rPr>
            </w:pPr>
            <w:r>
              <w:rPr>
                <w:rFonts w:ascii="Times New Roman" w:hAnsi="Times New Roman" w:cs="Times New Roman"/>
                <w:sz w:val="24"/>
                <w:szCs w:val="24"/>
              </w:rPr>
              <w:t>ЛР21-ЛР 23</w:t>
            </w:r>
          </w:p>
        </w:tc>
      </w:tr>
      <w:bookmarkEnd w:id="4"/>
    </w:tbl>
    <w:p>
      <w:pPr>
        <w:spacing w:after="0"/>
        <w:ind w:firstLine="708"/>
        <w:jc w:val="both"/>
        <w:rPr>
          <w:rFonts w:ascii="Times New Roman" w:hAnsi="Times New Roman" w:cs="Times New Roman"/>
          <w:b/>
          <w:bCs/>
          <w:sz w:val="24"/>
          <w:szCs w:val="24"/>
        </w:rPr>
      </w:pPr>
    </w:p>
    <w:p>
      <w:pPr>
        <w:spacing w:after="0"/>
        <w:ind w:firstLine="708"/>
        <w:jc w:val="both"/>
        <w:rPr>
          <w:rFonts w:ascii="Times New Roman" w:hAnsi="Times New Roman" w:cs="Times New Roman"/>
          <w:b/>
          <w:bCs/>
          <w:sz w:val="24"/>
          <w:szCs w:val="24"/>
        </w:rPr>
      </w:pPr>
    </w:p>
    <w:p>
      <w:pPr>
        <w:spacing w:after="0"/>
        <w:ind w:firstLine="708"/>
        <w:jc w:val="both"/>
        <w:rPr>
          <w:rFonts w:ascii="Times New Roman" w:hAnsi="Times New Roman" w:cs="Times New Roman"/>
          <w:b/>
          <w:bCs/>
          <w:sz w:val="24"/>
          <w:szCs w:val="24"/>
        </w:rPr>
      </w:pPr>
    </w:p>
    <w:p>
      <w:pPr>
        <w:spacing w:after="0"/>
        <w:ind w:firstLine="708"/>
        <w:jc w:val="both"/>
        <w:rPr>
          <w:rFonts w:ascii="Times New Roman" w:hAnsi="Times New Roman" w:cs="Times New Roman"/>
          <w:b/>
          <w:bCs/>
          <w:sz w:val="24"/>
          <w:szCs w:val="24"/>
        </w:rPr>
      </w:pPr>
      <w:r>
        <w:rPr>
          <w:rFonts w:ascii="Times New Roman" w:hAnsi="Times New Roman" w:cs="Times New Roman"/>
          <w:b/>
          <w:bCs/>
          <w:sz w:val="24"/>
          <w:szCs w:val="24"/>
        </w:rPr>
        <w:t xml:space="preserve">РАЗДЕЛ 2. ОЦЕНКА ОСВОЕНИЯ ОБУЧАЮЩИМИСЯ ОСНОВНОЙ </w:t>
      </w:r>
      <w:r>
        <w:rPr>
          <w:rFonts w:ascii="Times New Roman" w:hAnsi="Times New Roman" w:cs="Times New Roman"/>
          <w:b/>
          <w:bCs/>
          <w:sz w:val="24"/>
          <w:szCs w:val="24"/>
        </w:rPr>
        <w:br w:type="textWrapping"/>
      </w:r>
      <w:r>
        <w:rPr>
          <w:rFonts w:ascii="Times New Roman" w:hAnsi="Times New Roman" w:cs="Times New Roman"/>
          <w:b/>
          <w:bCs/>
          <w:sz w:val="24"/>
          <w:szCs w:val="24"/>
        </w:rPr>
        <w:t>ОБРАЗОВАТЕЛЬНОЙ ПРОГРАММЫ В ЧАСТИ ДОСТИЖЕНИЯ ЛИЧНОСТНЫХ РЕЗУЛЬТАТОВ</w:t>
      </w:r>
      <w:bookmarkEnd w:id="2"/>
      <w:r>
        <w:rPr>
          <w:rFonts w:ascii="Times New Roman" w:hAnsi="Times New Roman" w:cs="Times New Roman"/>
          <w:b/>
          <w:bCs/>
          <w:sz w:val="24"/>
          <w:szCs w:val="24"/>
        </w:rPr>
        <w:t xml:space="preserve">  </w:t>
      </w:r>
    </w:p>
    <w:p>
      <w:pPr>
        <w:tabs>
          <w:tab w:val="left" w:pos="1134"/>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АППО: </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демонстрация интереса к будущей профессии;</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оценка собственного продвижения, личностного развития;</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высокопрофессиональной трудовой активности;</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конструктивное взаимодействие в учебном коллективе/бригаде;</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мировоззренческих установок на готовность молодых людей к работе на благо Отечества;</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правовой активности и навыков правомерного поведения, уважения к Закону;</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отсутствие фактов проявления идеологии терроризма и экстремизма среди обучающихся;</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отсутствие социальных конфликтов среди обучающихся, основанных на межнациональной, межрелигиозной почве;</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добровольческие инициативы по поддержки инвалидов и престарелых граждан;</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экологической культуры, бережного отношения к родной земле, природным богатствам России и мира;</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демонстрация умений и навыков разумного природопользования, нетерпимого отношения к действиям, приносящим вред экологии;</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демонстрация навыков здорового образа жизни и высокий уровень культуры здоровья обучающихся;</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 xml:space="preserve">участие в конкурсах профессионального мастерства и в командных проектах; </w:t>
      </w:r>
    </w:p>
    <w:p>
      <w:pPr>
        <w:numPr>
          <w:ilvl w:val="0"/>
          <w:numId w:val="1"/>
        </w:numPr>
        <w:tabs>
          <w:tab w:val="left" w:pos="1134"/>
        </w:tabs>
        <w:spacing w:after="0"/>
        <w:ind w:left="0" w:firstLine="709"/>
        <w:jc w:val="both"/>
        <w:rPr>
          <w:rFonts w:ascii="Times New Roman" w:hAnsi="Times New Roman" w:cs="Times New Roman"/>
          <w:iCs/>
          <w:sz w:val="24"/>
          <w:szCs w:val="24"/>
        </w:rPr>
      </w:pPr>
      <w:r>
        <w:rPr>
          <w:rFonts w:ascii="Times New Roman" w:hAnsi="Times New Roman" w:cs="Times New Roman"/>
          <w:iCs/>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tabs>
          <w:tab w:val="left" w:pos="1134"/>
        </w:tabs>
        <w:spacing w:after="0"/>
        <w:ind w:left="709"/>
        <w:jc w:val="both"/>
        <w:rPr>
          <w:rFonts w:ascii="Times New Roman" w:hAnsi="Times New Roman" w:cs="Times New Roman"/>
          <w:i/>
          <w:iCs/>
          <w:sz w:val="24"/>
          <w:szCs w:val="24"/>
        </w:rPr>
      </w:pPr>
    </w:p>
    <w:p>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РАЗДЕЛ 3. </w:t>
      </w:r>
      <w:bookmarkStart w:id="5" w:name="_Hlk73028785"/>
      <w:r>
        <w:rPr>
          <w:rFonts w:ascii="Times New Roman" w:hAnsi="Times New Roman" w:cs="Times New Roman"/>
          <w:b/>
          <w:bCs/>
          <w:sz w:val="24"/>
          <w:szCs w:val="24"/>
        </w:rPr>
        <w:t xml:space="preserve">ТРЕБОВАНИЯ К РЕСУРСНОМУ ОБЕСПЕЧЕНИЮ </w:t>
      </w:r>
      <w:r>
        <w:rPr>
          <w:rFonts w:ascii="Times New Roman" w:hAnsi="Times New Roman" w:cs="Times New Roman"/>
          <w:b/>
          <w:bCs/>
          <w:sz w:val="24"/>
          <w:szCs w:val="24"/>
        </w:rPr>
        <w:br w:type="textWrapping"/>
      </w:r>
      <w:r>
        <w:rPr>
          <w:rFonts w:ascii="Times New Roman" w:hAnsi="Times New Roman" w:cs="Times New Roman"/>
          <w:b/>
          <w:bCs/>
          <w:sz w:val="24"/>
          <w:szCs w:val="24"/>
        </w:rPr>
        <w:t>ВОСПИТАТЕЛЬНОЙ РАБОТЫ</w:t>
      </w:r>
      <w:bookmarkEnd w:id="5"/>
    </w:p>
    <w:p>
      <w:pPr>
        <w:spacing w:after="0"/>
        <w:jc w:val="both"/>
        <w:rPr>
          <w:rFonts w:ascii="Times New Roman" w:hAnsi="Times New Roman" w:cs="Times New Roman"/>
          <w:b/>
          <w:bCs/>
          <w:sz w:val="24"/>
          <w:szCs w:val="24"/>
        </w:rPr>
      </w:pPr>
    </w:p>
    <w:p>
      <w:pPr>
        <w:pStyle w:val="99"/>
        <w:spacing w:line="360" w:lineRule="auto"/>
        <w:ind w:left="0" w:firstLine="697"/>
        <w:jc w:val="both"/>
      </w:pPr>
      <w:r>
        <w:t>Ресурсное обеспечение воспитательной работы направлено на создание организационно-педагогических</w:t>
      </w:r>
      <w:r>
        <w:rPr>
          <w:i/>
          <w:iCs/>
        </w:rPr>
        <w:t xml:space="preserve"> </w:t>
      </w:r>
      <w:r>
        <w:t xml:space="preserve">условий для осуществления воспитания обучающихся, </w:t>
      </w:r>
      <w:r>
        <w:br w:type="textWrapping"/>
      </w:r>
      <w:r>
        <w:t xml:space="preserve">в том числе инвалидов и лиц с ОВЗ, в контексте реализации образовательной программы. </w:t>
      </w:r>
    </w:p>
    <w:p>
      <w:pPr>
        <w:pStyle w:val="99"/>
        <w:jc w:val="both"/>
        <w:rPr>
          <w:b/>
        </w:rPr>
      </w:pPr>
      <w:r>
        <w:rPr>
          <w:b/>
        </w:rPr>
        <w:t>3.1. Нормативно-правовое обеспечение воспитательной работы</w:t>
      </w:r>
    </w:p>
    <w:p>
      <w:pPr>
        <w:pStyle w:val="99"/>
        <w:jc w:val="both"/>
      </w:pPr>
    </w:p>
    <w:p>
      <w:pPr>
        <w:widowControl w:val="0"/>
        <w:autoSpaceDE w:val="0"/>
        <w:autoSpaceDN w:val="0"/>
        <w:spacing w:after="0" w:line="36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Рабочая программа воспитания разрабатывается в соответствии </w:t>
      </w:r>
      <w:r>
        <w:rPr>
          <w:rFonts w:ascii="Times New Roman" w:hAnsi="Times New Roman" w:cs="Times New Roman"/>
          <w:sz w:val="24"/>
          <w:szCs w:val="24"/>
          <w:lang w:eastAsia="en-US"/>
        </w:rPr>
        <w:br w:type="textWrapping"/>
      </w:r>
      <w:r>
        <w:rPr>
          <w:rFonts w:ascii="Times New Roman" w:hAnsi="Times New Roman" w:cs="Times New Roman"/>
          <w:sz w:val="24"/>
          <w:szCs w:val="24"/>
          <w:lang w:eastAsia="en-US"/>
        </w:rPr>
        <w:t xml:space="preserve">с нормативно-правовыми документами федеральных органов исполнительной власти </w:t>
      </w:r>
      <w:r>
        <w:rPr>
          <w:rFonts w:ascii="Times New Roman" w:hAnsi="Times New Roman" w:cs="Times New Roman"/>
          <w:sz w:val="24"/>
          <w:szCs w:val="24"/>
          <w:lang w:eastAsia="en-US"/>
        </w:rPr>
        <w:br w:type="textWrapping"/>
      </w:r>
      <w:r>
        <w:rPr>
          <w:rFonts w:ascii="Times New Roman" w:hAnsi="Times New Roman" w:cs="Times New Roman"/>
          <w:sz w:val="24"/>
          <w:szCs w:val="24"/>
          <w:lang w:eastAsia="en-US"/>
        </w:rPr>
        <w:t>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widowControl w:val="0"/>
        <w:autoSpaceDE w:val="0"/>
        <w:autoSpaceDN w:val="0"/>
        <w:spacing w:after="0" w:line="36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Положение о ведении учета обучающихся и семей, находящихся в СОП</w:t>
      </w:r>
    </w:p>
    <w:p>
      <w:pPr>
        <w:widowControl w:val="0"/>
        <w:autoSpaceDE w:val="0"/>
        <w:autoSpaceDN w:val="0"/>
        <w:spacing w:after="0" w:line="36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Положение о воспитательной работе</w:t>
      </w:r>
    </w:p>
    <w:p>
      <w:pPr>
        <w:widowControl w:val="0"/>
        <w:autoSpaceDE w:val="0"/>
        <w:autoSpaceDN w:val="0"/>
        <w:spacing w:after="0" w:line="36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Положение о кураторстве</w:t>
      </w:r>
    </w:p>
    <w:p>
      <w:pPr>
        <w:widowControl w:val="0"/>
        <w:autoSpaceDE w:val="0"/>
        <w:autoSpaceDN w:val="0"/>
        <w:spacing w:after="0" w:line="360" w:lineRule="auto"/>
        <w:ind w:firstLine="709"/>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Положение о МО кураторов</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музее</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предметном кружке</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постановке обучающихся на внутренний учет</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привлечении студентов к общественно полезному труду</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пропускном режиме в общежитие колледжа</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службе медиации (примирения)</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Совете профилактики</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студенческом общежитии</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Студсовете  колледжа</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 Студсовете общежития</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об отряде профилактики</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Положение об установлении единых требований к внешнему виду</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Правила внутреннего распорядка в колледже</w:t>
      </w:r>
    </w:p>
    <w:p>
      <w:pPr>
        <w:widowControl w:val="0"/>
        <w:autoSpaceDE w:val="0"/>
        <w:autoSpaceDN w:val="0"/>
        <w:spacing w:after="0" w:line="360" w:lineRule="auto"/>
        <w:ind w:firstLine="709"/>
        <w:jc w:val="both"/>
        <w:rPr>
          <w:rFonts w:ascii="Times New Roman" w:hAnsi="Times New Roman" w:cs="Times New Roman"/>
          <w:bCs/>
          <w:kern w:val="32"/>
          <w:sz w:val="24"/>
          <w:szCs w:val="24"/>
        </w:rPr>
      </w:pPr>
      <w:r>
        <w:rPr>
          <w:rFonts w:ascii="Times New Roman" w:hAnsi="Times New Roman" w:cs="Times New Roman"/>
          <w:bCs/>
          <w:kern w:val="32"/>
          <w:sz w:val="24"/>
          <w:szCs w:val="24"/>
        </w:rPr>
        <w:t>Правила внутреннего распорядка общежития.</w:t>
      </w:r>
    </w:p>
    <w:p>
      <w:pPr>
        <w:widowControl w:val="0"/>
        <w:autoSpaceDE w:val="0"/>
        <w:autoSpaceDN w:val="0"/>
        <w:spacing w:after="0" w:line="360" w:lineRule="auto"/>
        <w:ind w:firstLine="709"/>
        <w:jc w:val="both"/>
        <w:rPr>
          <w:rFonts w:ascii="Times New Roman" w:hAnsi="Times New Roman" w:cs="Times New Roman"/>
          <w:b/>
          <w:bCs/>
          <w:kern w:val="32"/>
          <w:sz w:val="24"/>
          <w:szCs w:val="24"/>
        </w:rPr>
      </w:pPr>
    </w:p>
    <w:p>
      <w:pPr>
        <w:widowControl w:val="0"/>
        <w:autoSpaceDE w:val="0"/>
        <w:autoSpaceDN w:val="0"/>
        <w:spacing w:after="0" w:line="360" w:lineRule="auto"/>
        <w:ind w:firstLine="709"/>
        <w:jc w:val="both"/>
        <w:rPr>
          <w:rFonts w:ascii="Times New Roman" w:hAnsi="Times New Roman" w:cs="Times New Roman"/>
          <w:b/>
          <w:bCs/>
          <w:kern w:val="32"/>
          <w:sz w:val="24"/>
          <w:szCs w:val="24"/>
        </w:rPr>
      </w:pPr>
      <w:r>
        <w:rPr>
          <w:rFonts w:ascii="Times New Roman" w:hAnsi="Times New Roman" w:cs="Times New Roman"/>
          <w:b/>
          <w:bCs/>
          <w:kern w:val="32"/>
          <w:sz w:val="24"/>
          <w:szCs w:val="24"/>
        </w:rPr>
        <w:t>3.2. Кадровое обеспечение воспитательной работы</w:t>
      </w:r>
    </w:p>
    <w:p>
      <w:pPr>
        <w:widowControl w:val="0"/>
        <w:autoSpaceDE w:val="0"/>
        <w:autoSpaceDN w:val="0"/>
        <w:spacing w:after="0" w:line="360" w:lineRule="auto"/>
        <w:ind w:firstLine="709"/>
        <w:jc w:val="both"/>
        <w:rPr>
          <w:rFonts w:ascii="Times New Roman" w:hAnsi="Times New Roman" w:cs="Times New Roman"/>
          <w:iCs/>
          <w:kern w:val="32"/>
          <w:sz w:val="24"/>
          <w:szCs w:val="24"/>
        </w:rPr>
      </w:pPr>
      <w:r>
        <w:rPr>
          <w:rFonts w:ascii="Times New Roman" w:hAnsi="Times New Roman" w:cs="Times New Roman"/>
          <w:iCs/>
          <w:kern w:val="32"/>
          <w:sz w:val="24"/>
          <w:szCs w:val="24"/>
        </w:rPr>
        <w:t>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Юносову Р.Р., Шафикову Е.А., Николайчеву Г.Р., преподавателей, мастера производственного обучения и куратора Лебедеву М.П., воспитателя общежития Лебедеву М.П.</w:t>
      </w:r>
    </w:p>
    <w:p>
      <w:pPr>
        <w:keepNext/>
        <w:tabs>
          <w:tab w:val="left" w:pos="1134"/>
        </w:tabs>
        <w:spacing w:after="60"/>
        <w:ind w:left="851"/>
        <w:jc w:val="both"/>
        <w:outlineLvl w:val="0"/>
        <w:rPr>
          <w:rFonts w:ascii="Times New Roman" w:hAnsi="Times New Roman" w:cs="Times New Roman"/>
          <w:b/>
          <w:bCs/>
          <w:kern w:val="32"/>
          <w:sz w:val="24"/>
          <w:szCs w:val="24"/>
        </w:rPr>
      </w:pPr>
      <w:r>
        <w:rPr>
          <w:rFonts w:ascii="Times New Roman" w:hAnsi="Times New Roman" w:cs="Times New Roman"/>
          <w:b/>
          <w:bCs/>
          <w:kern w:val="32"/>
          <w:sz w:val="24"/>
          <w:szCs w:val="24"/>
        </w:rPr>
        <w:t xml:space="preserve">3.3. Материально-техническое </w:t>
      </w:r>
      <w:bookmarkStart w:id="6" w:name="_Hlk73027911"/>
      <w:r>
        <w:rPr>
          <w:rFonts w:ascii="Times New Roman" w:hAnsi="Times New Roman" w:cs="Times New Roman"/>
          <w:b/>
          <w:bCs/>
          <w:kern w:val="32"/>
          <w:sz w:val="24"/>
          <w:szCs w:val="24"/>
        </w:rPr>
        <w:t>обеспечение воспитательной работы</w:t>
      </w:r>
      <w:bookmarkEnd w:id="6"/>
    </w:p>
    <w:p>
      <w:pPr>
        <w:spacing w:after="0" w:line="360" w:lineRule="auto"/>
        <w:rPr>
          <w:rFonts w:ascii="Times New Roman" w:hAnsi="Times New Roman" w:eastAsia="Calibri" w:cs="Times New Roman"/>
          <w:sz w:val="24"/>
          <w:szCs w:val="24"/>
        </w:rPr>
      </w:pPr>
      <w:r>
        <w:rPr>
          <w:rFonts w:ascii="Times New Roman" w:hAnsi="Times New Roman" w:eastAsia="Calibri" w:cs="Times New Roman"/>
          <w:b/>
          <w:sz w:val="24"/>
          <w:szCs w:val="24"/>
        </w:rPr>
        <w:t xml:space="preserve">Библиотечно - информационное обеспечение/сведения о книжном фонде библиотеки организации: </w:t>
      </w:r>
      <w:r>
        <w:rPr>
          <w:rFonts w:ascii="Times New Roman" w:hAnsi="Times New Roman" w:eastAsia="Calibri" w:cs="Times New Roman"/>
          <w:sz w:val="24"/>
          <w:szCs w:val="24"/>
        </w:rPr>
        <w:t>число книг</w:t>
      </w:r>
      <w:r>
        <w:rPr>
          <w:rFonts w:ascii="Times New Roman" w:hAnsi="Times New Roman" w:eastAsia="Calibri" w:cs="Times New Roman"/>
          <w:b/>
          <w:sz w:val="24"/>
          <w:szCs w:val="24"/>
        </w:rPr>
        <w:t xml:space="preserve"> 14321; </w:t>
      </w:r>
      <w:r>
        <w:rPr>
          <w:rFonts w:ascii="Times New Roman" w:hAnsi="Times New Roman" w:eastAsia="Calibri" w:cs="Times New Roman"/>
          <w:sz w:val="24"/>
          <w:szCs w:val="24"/>
        </w:rPr>
        <w:t>фонд учебников</w:t>
      </w:r>
      <w:r>
        <w:rPr>
          <w:rFonts w:ascii="Times New Roman" w:hAnsi="Times New Roman" w:eastAsia="Calibri" w:cs="Times New Roman"/>
          <w:b/>
          <w:sz w:val="24"/>
          <w:szCs w:val="24"/>
        </w:rPr>
        <w:t xml:space="preserve"> 9228, </w:t>
      </w:r>
      <w:r>
        <w:rPr>
          <w:rFonts w:ascii="Times New Roman" w:hAnsi="Times New Roman" w:eastAsia="Calibri" w:cs="Times New Roman"/>
          <w:sz w:val="24"/>
          <w:szCs w:val="24"/>
        </w:rPr>
        <w:t>научно – педагогическая литература</w:t>
      </w:r>
      <w:r>
        <w:rPr>
          <w:rFonts w:ascii="Times New Roman" w:hAnsi="Times New Roman" w:eastAsia="Calibri" w:cs="Times New Roman"/>
          <w:b/>
          <w:sz w:val="24"/>
          <w:szCs w:val="24"/>
        </w:rPr>
        <w:t xml:space="preserve"> 2705. </w:t>
      </w:r>
      <w:r>
        <w:rPr>
          <w:rFonts w:ascii="Times New Roman" w:hAnsi="Times New Roman" w:eastAsia="Calibri" w:cs="Times New Roman"/>
          <w:sz w:val="24"/>
          <w:szCs w:val="24"/>
        </w:rPr>
        <w:t>Наличия  литературы экстремистского содержания нет.</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eastAsia="Calibri" w:cs="Times New Roman"/>
          <w:sz w:val="24"/>
          <w:szCs w:val="24"/>
        </w:rPr>
      </w:pPr>
      <w:r>
        <w:rPr>
          <w:rFonts w:ascii="Times New Roman" w:hAnsi="Times New Roman" w:eastAsia="Calibri" w:cs="Times New Roman"/>
          <w:sz w:val="24"/>
          <w:szCs w:val="24"/>
        </w:rPr>
        <w:t>Наличие  информационного стенда для родителей  о порядке обеспечения учебной литературой  общеобразовательного учреждения  - имеется</w:t>
      </w:r>
    </w:p>
    <w:p>
      <w:pPr>
        <w:spacing w:after="0" w:line="360" w:lineRule="auto"/>
        <w:ind w:firstLine="72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w:t>
      </w:r>
    </w:p>
    <w:p>
      <w:pPr>
        <w:spacing w:after="0" w:line="360" w:lineRule="auto"/>
        <w:ind w:firstLine="72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p>
      <w:pPr>
        <w:spacing w:after="0" w:line="300" w:lineRule="auto"/>
        <w:contextualSpacing/>
        <w:jc w:val="both"/>
        <w:rPr>
          <w:rFonts w:ascii="Times New Roman" w:hAnsi="Times New Roman" w:eastAsia="Calibri" w:cs="Times New Roman"/>
          <w:sz w:val="24"/>
          <w:szCs w:val="24"/>
        </w:rPr>
      </w:pPr>
    </w:p>
    <w:tbl>
      <w:tblPr>
        <w:tblStyle w:val="38"/>
        <w:tblW w:w="9781" w:type="dxa"/>
        <w:tblInd w:w="-34" w:type="dxa"/>
        <w:tblLayout w:type="fixed"/>
        <w:tblCellMar>
          <w:top w:w="0" w:type="dxa"/>
          <w:left w:w="108" w:type="dxa"/>
          <w:bottom w:w="0" w:type="dxa"/>
          <w:right w:w="108" w:type="dxa"/>
        </w:tblCellMar>
      </w:tblPr>
      <w:tblGrid>
        <w:gridCol w:w="1560"/>
        <w:gridCol w:w="1417"/>
        <w:gridCol w:w="1250"/>
        <w:gridCol w:w="1302"/>
        <w:gridCol w:w="1417"/>
        <w:gridCol w:w="1276"/>
        <w:gridCol w:w="1559"/>
      </w:tblGrid>
      <w:tr>
        <w:tblPrEx>
          <w:tblLayout w:type="fixed"/>
          <w:tblCellMar>
            <w:top w:w="0" w:type="dxa"/>
            <w:left w:w="108" w:type="dxa"/>
            <w:bottom w:w="0" w:type="dxa"/>
            <w:right w:w="108" w:type="dxa"/>
          </w:tblCellMar>
        </w:tblPrEx>
        <w:trPr>
          <w:cantSplit/>
          <w:trHeight w:val="346" w:hRule="exact"/>
        </w:trPr>
        <w:tc>
          <w:tcPr>
            <w:tcW w:w="1560" w:type="dxa"/>
            <w:vMerge w:val="restart"/>
            <w:tcBorders>
              <w:top w:val="single" w:color="000000" w:sz="4" w:space="0"/>
              <w:left w:val="single" w:color="000000" w:sz="4" w:space="0"/>
              <w:bottom w:val="single" w:color="000000"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Количество посадочных мест в читальном зале, в т.ч. в общежитии</w:t>
            </w:r>
          </w:p>
        </w:tc>
        <w:tc>
          <w:tcPr>
            <w:tcW w:w="6804" w:type="dxa"/>
            <w:gridSpan w:val="5"/>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Библиотечный фонд</w:t>
            </w:r>
          </w:p>
        </w:tc>
      </w:tr>
      <w:tr>
        <w:tblPrEx>
          <w:tblLayout w:type="fixed"/>
          <w:tblCellMar>
            <w:top w:w="0" w:type="dxa"/>
            <w:left w:w="108" w:type="dxa"/>
            <w:bottom w:w="0" w:type="dxa"/>
            <w:right w:w="108" w:type="dxa"/>
          </w:tblCellMar>
        </w:tblPrEx>
        <w:trPr>
          <w:cantSplit/>
          <w:trHeight w:val="1540" w:hRule="exact"/>
        </w:trPr>
        <w:tc>
          <w:tcPr>
            <w:tcW w:w="1560" w:type="dxa"/>
            <w:vMerge w:val="continue"/>
            <w:tcBorders>
              <w:top w:val="single" w:color="000000" w:sz="4" w:space="0"/>
              <w:left w:val="single" w:color="000000" w:sz="4" w:space="0"/>
              <w:bottom w:val="single" w:color="000000" w:sz="4" w:space="0"/>
            </w:tcBorders>
          </w:tcPr>
          <w:p>
            <w:pPr>
              <w:suppressAutoHyphens/>
              <w:rPr>
                <w:rFonts w:ascii="Times New Roman" w:hAnsi="Times New Roman" w:eastAsia="Calibri" w:cs="Times New Roman"/>
                <w:lang w:eastAsia="ar-SA"/>
              </w:rPr>
            </w:pPr>
          </w:p>
        </w:tc>
        <w:tc>
          <w:tcPr>
            <w:tcW w:w="1417" w:type="dxa"/>
            <w:vMerge w:val="continue"/>
            <w:tcBorders>
              <w:top w:val="single" w:color="000000" w:sz="4" w:space="0"/>
              <w:left w:val="single" w:color="000000" w:sz="4" w:space="0"/>
              <w:bottom w:val="single" w:color="000000" w:sz="4" w:space="0"/>
            </w:tcBorders>
          </w:tcPr>
          <w:p>
            <w:pPr>
              <w:suppressAutoHyphens/>
              <w:rPr>
                <w:rFonts w:ascii="Times New Roman" w:hAnsi="Times New Roman" w:eastAsia="Calibri" w:cs="Times New Roman"/>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rPr>
                <w:rFonts w:ascii="Times New Roman" w:hAnsi="Times New Roman" w:eastAsia="Calibri" w:cs="Times New Roman"/>
                <w:lang w:eastAsia="ar-SA"/>
              </w:rPr>
            </w:pPr>
            <w:r>
              <w:rPr>
                <w:rFonts w:ascii="Times New Roman" w:hAnsi="Times New Roman" w:eastAsia="Calibri" w:cs="Times New Roman"/>
                <w:lang w:eastAsia="ar-SA"/>
              </w:rPr>
              <w:t>Общее количество единиц хранения</w:t>
            </w:r>
          </w:p>
        </w:tc>
        <w:tc>
          <w:tcPr>
            <w:tcW w:w="2719" w:type="dxa"/>
            <w:gridSpan w:val="2"/>
            <w:tcBorders>
              <w:top w:val="single" w:color="000000" w:sz="4" w:space="0"/>
              <w:left w:val="single" w:color="000000" w:sz="4" w:space="0"/>
              <w:bottom w:val="single" w:color="000000"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Количество наименований, подписных изданий по профилю Колледжа</w:t>
            </w:r>
          </w:p>
        </w:tc>
        <w:tc>
          <w:tcPr>
            <w:tcW w:w="2835" w:type="dxa"/>
            <w:gridSpan w:val="2"/>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Новые поступления</w:t>
            </w:r>
          </w:p>
          <w:p>
            <w:pPr>
              <w:suppressAutoHyphens/>
              <w:jc w:val="center"/>
              <w:rPr>
                <w:rFonts w:ascii="Times New Roman" w:hAnsi="Times New Roman" w:eastAsia="Calibri" w:cs="Times New Roman"/>
                <w:lang w:eastAsia="ar-SA"/>
              </w:rPr>
            </w:pPr>
            <w:r>
              <w:rPr>
                <w:rFonts w:ascii="Times New Roman" w:hAnsi="Times New Roman" w:eastAsia="Calibri" w:cs="Times New Roman"/>
                <w:lang w:eastAsia="ar-SA"/>
              </w:rPr>
              <w:t>за последние 3 г.</w:t>
            </w:r>
          </w:p>
        </w:tc>
      </w:tr>
      <w:tr>
        <w:tblPrEx>
          <w:tblLayout w:type="fixed"/>
          <w:tblCellMar>
            <w:top w:w="0" w:type="dxa"/>
            <w:left w:w="108" w:type="dxa"/>
            <w:bottom w:w="0" w:type="dxa"/>
            <w:right w:w="108" w:type="dxa"/>
          </w:tblCellMar>
        </w:tblPrEx>
        <w:trPr>
          <w:cantSplit/>
          <w:trHeight w:val="1279" w:hRule="exact"/>
        </w:trPr>
        <w:tc>
          <w:tcPr>
            <w:tcW w:w="1560" w:type="dxa"/>
            <w:vMerge w:val="continue"/>
            <w:tcBorders>
              <w:top w:val="single" w:color="000000" w:sz="4" w:space="0"/>
              <w:left w:val="single" w:color="000000" w:sz="4" w:space="0"/>
              <w:bottom w:val="single" w:color="000000" w:sz="4" w:space="0"/>
            </w:tcBorders>
          </w:tcPr>
          <w:p>
            <w:pPr>
              <w:suppressAutoHyphens/>
              <w:rPr>
                <w:rFonts w:ascii="Times New Roman" w:hAnsi="Times New Roman" w:eastAsia="Calibri" w:cs="Times New Roman"/>
                <w:lang w:eastAsia="ar-SA"/>
              </w:rPr>
            </w:pPr>
          </w:p>
        </w:tc>
        <w:tc>
          <w:tcPr>
            <w:tcW w:w="1417" w:type="dxa"/>
            <w:vMerge w:val="continue"/>
            <w:tcBorders>
              <w:top w:val="single" w:color="000000" w:sz="4" w:space="0"/>
              <w:left w:val="single" w:color="000000" w:sz="4" w:space="0"/>
              <w:bottom w:val="single" w:color="000000" w:sz="4" w:space="0"/>
            </w:tcBorders>
          </w:tcPr>
          <w:p>
            <w:pPr>
              <w:suppressAutoHyphens/>
              <w:rPr>
                <w:rFonts w:ascii="Times New Roman" w:hAnsi="Times New Roman" w:eastAsia="Calibri" w:cs="Times New Roman"/>
                <w:lang w:eastAsia="ar-SA"/>
              </w:rPr>
            </w:pPr>
          </w:p>
        </w:tc>
        <w:tc>
          <w:tcPr>
            <w:tcW w:w="1250" w:type="dxa"/>
            <w:vMerge w:val="continue"/>
            <w:tcBorders>
              <w:top w:val="single" w:color="000000" w:sz="4" w:space="0"/>
              <w:left w:val="single" w:color="000000" w:sz="4" w:space="0"/>
              <w:bottom w:val="single" w:color="000000" w:sz="4" w:space="0"/>
            </w:tcBorders>
          </w:tcPr>
          <w:p>
            <w:pPr>
              <w:suppressAutoHyphens/>
              <w:rPr>
                <w:rFonts w:ascii="Times New Roman" w:hAnsi="Times New Roman" w:eastAsia="Calibri" w:cs="Times New Roman"/>
                <w:lang w:eastAsia="ar-SA"/>
              </w:rPr>
            </w:pPr>
          </w:p>
        </w:tc>
        <w:tc>
          <w:tcPr>
            <w:tcW w:w="1302" w:type="dxa"/>
            <w:tcBorders>
              <w:top w:val="single" w:color="000000" w:sz="4" w:space="0"/>
              <w:left w:val="single" w:color="000000" w:sz="4" w:space="0"/>
              <w:bottom w:val="single" w:color="000000" w:sz="4" w:space="0"/>
            </w:tcBorders>
          </w:tcPr>
          <w:p>
            <w:pPr>
              <w:suppressAutoHyphens/>
              <w:snapToGrid w:val="0"/>
              <w:rPr>
                <w:rFonts w:ascii="Times New Roman" w:hAnsi="Times New Roman" w:eastAsia="Calibri" w:cs="Times New Roman"/>
                <w:lang w:eastAsia="ar-SA"/>
              </w:rPr>
            </w:pPr>
            <w:r>
              <w:rPr>
                <w:rFonts w:ascii="Times New Roman" w:hAnsi="Times New Roman" w:eastAsia="Calibri" w:cs="Times New Roman"/>
                <w:lang w:eastAsia="ar-SA"/>
              </w:rPr>
              <w:t>отечественные</w:t>
            </w:r>
          </w:p>
        </w:tc>
        <w:tc>
          <w:tcPr>
            <w:tcW w:w="1417" w:type="dxa"/>
            <w:tcBorders>
              <w:top w:val="single" w:color="000000" w:sz="4" w:space="0"/>
              <w:left w:val="single" w:color="000000" w:sz="4" w:space="0"/>
              <w:bottom w:val="single" w:color="000000"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иностранные</w:t>
            </w:r>
          </w:p>
        </w:tc>
        <w:tc>
          <w:tcPr>
            <w:tcW w:w="1276" w:type="dxa"/>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Количество экземпляров</w:t>
            </w:r>
          </w:p>
        </w:tc>
        <w:tc>
          <w:tcPr>
            <w:tcW w:w="1559" w:type="dxa"/>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количество наименований</w:t>
            </w:r>
          </w:p>
        </w:tc>
      </w:tr>
      <w:tr>
        <w:tblPrEx>
          <w:tblLayout w:type="fixed"/>
          <w:tblCellMar>
            <w:top w:w="0" w:type="dxa"/>
            <w:left w:w="108" w:type="dxa"/>
            <w:bottom w:w="0" w:type="dxa"/>
            <w:right w:w="108" w:type="dxa"/>
          </w:tblCellMar>
        </w:tblPrEx>
        <w:trPr>
          <w:trHeight w:val="257" w:hRule="atLeast"/>
        </w:trPr>
        <w:tc>
          <w:tcPr>
            <w:tcW w:w="1560" w:type="dxa"/>
            <w:tcBorders>
              <w:top w:val="single" w:color="000000" w:sz="4" w:space="0"/>
              <w:left w:val="single" w:color="000000" w:sz="4" w:space="0"/>
              <w:bottom w:val="single" w:color="000000"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rPr>
                <w:rFonts w:ascii="Times New Roman" w:hAnsi="Times New Roman" w:eastAsia="Calibri" w:cs="Times New Roman"/>
                <w:lang w:eastAsia="ar-SA"/>
              </w:rPr>
            </w:pPr>
            <w:r>
              <w:rPr>
                <w:rFonts w:ascii="Times New Roman" w:hAnsi="Times New Roman" w:eastAsia="Calibri" w:cs="Times New Roman"/>
                <w:lang w:eastAsia="ar-SA"/>
              </w:rPr>
              <w:t>10</w:t>
            </w:r>
          </w:p>
        </w:tc>
        <w:tc>
          <w:tcPr>
            <w:tcW w:w="1417" w:type="dxa"/>
            <w:tcBorders>
              <w:top w:val="single" w:color="000000" w:sz="4" w:space="0"/>
              <w:left w:val="single" w:color="000000" w:sz="4" w:space="0"/>
              <w:bottom w:val="single" w:color="000000"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0</w:t>
            </w:r>
          </w:p>
        </w:tc>
        <w:tc>
          <w:tcPr>
            <w:tcW w:w="1276" w:type="dxa"/>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30</w:t>
            </w:r>
          </w:p>
        </w:tc>
        <w:tc>
          <w:tcPr>
            <w:tcW w:w="1559" w:type="dxa"/>
            <w:tcBorders>
              <w:top w:val="single" w:color="auto" w:sz="4" w:space="0"/>
              <w:left w:val="single" w:color="auto" w:sz="4" w:space="0"/>
              <w:bottom w:val="single" w:color="auto" w:sz="4" w:space="0"/>
              <w:right w:val="single" w:color="auto" w:sz="4" w:space="0"/>
            </w:tcBorders>
          </w:tcPr>
          <w:p>
            <w:pPr>
              <w:suppressAutoHyphens/>
              <w:snapToGrid w:val="0"/>
              <w:jc w:val="center"/>
              <w:rPr>
                <w:rFonts w:ascii="Times New Roman" w:hAnsi="Times New Roman" w:eastAsia="Calibri" w:cs="Times New Roman"/>
                <w:lang w:eastAsia="ar-SA"/>
              </w:rPr>
            </w:pPr>
            <w:r>
              <w:rPr>
                <w:rFonts w:ascii="Times New Roman" w:hAnsi="Times New Roman" w:eastAsia="Calibri" w:cs="Times New Roman"/>
                <w:lang w:eastAsia="ar-SA"/>
              </w:rPr>
              <w:t>1</w:t>
            </w:r>
          </w:p>
        </w:tc>
      </w:tr>
    </w:tbl>
    <w:p>
      <w:pPr>
        <w:spacing w:before="375" w:after="150" w:line="240" w:lineRule="auto"/>
        <w:jc w:val="center"/>
        <w:outlineLvl w:val="1"/>
        <w:rPr>
          <w:rFonts w:ascii="Times New Roman" w:hAnsi="Times New Roman" w:eastAsia="Calibri" w:cs="Times New Roman"/>
          <w:b/>
          <w:bCs/>
          <w:sz w:val="24"/>
          <w:szCs w:val="24"/>
        </w:rPr>
      </w:pPr>
      <w:r>
        <w:rPr>
          <w:rFonts w:ascii="Times New Roman" w:hAnsi="Times New Roman" w:eastAsia="Calibri" w:cs="Times New Roman"/>
          <w:b/>
          <w:sz w:val="24"/>
          <w:szCs w:val="24"/>
        </w:rPr>
        <w:t>Материально - техническая база/</w:t>
      </w:r>
      <w:r>
        <w:rPr>
          <w:rFonts w:ascii="Times New Roman" w:hAnsi="Times New Roman" w:eastAsia="Calibri" w:cs="Times New Roman"/>
          <w:b/>
          <w:bCs/>
          <w:sz w:val="24"/>
          <w:szCs w:val="24"/>
        </w:rPr>
        <w:t xml:space="preserve"> Информация о зданиях учебного заведения «Бавлинский аграрный колледж»</w:t>
      </w:r>
    </w:p>
    <w:tbl>
      <w:tblPr>
        <w:tblStyle w:val="38"/>
        <w:tblW w:w="985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977"/>
        <w:gridCol w:w="38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Calibri" w:cs="Times New Roman"/>
                <w:b/>
                <w:bCs/>
              </w:rPr>
            </w:pPr>
            <w:r>
              <w:rPr>
                <w:rFonts w:ascii="Times New Roman" w:hAnsi="Times New Roman" w:eastAsia="Calibri" w:cs="Times New Roman"/>
                <w:b/>
                <w:bCs/>
              </w:rPr>
              <w: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Calibri" w:cs="Times New Roman"/>
                <w:b/>
                <w:bCs/>
              </w:rPr>
            </w:pPr>
            <w:r>
              <w:rPr>
                <w:rFonts w:ascii="Times New Roman" w:hAnsi="Times New Roman" w:eastAsia="Calibri" w:cs="Times New Roman"/>
                <w:b/>
                <w:bCs/>
              </w:rPr>
              <w:t>Наименование учебного здания</w:t>
            </w:r>
          </w:p>
        </w:tc>
        <w:tc>
          <w:tcPr>
            <w:tcW w:w="38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Calibri" w:cs="Times New Roman"/>
                <w:b/>
                <w:bCs/>
              </w:rPr>
            </w:pPr>
            <w:r>
              <w:rPr>
                <w:rFonts w:ascii="Times New Roman" w:hAnsi="Times New Roman" w:eastAsia="Calibri" w:cs="Times New Roman"/>
                <w:b/>
                <w:bCs/>
              </w:rPr>
              <w:t>Адрес</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Calibri" w:cs="Times New Roman"/>
                <w:b/>
                <w:bCs/>
              </w:rPr>
            </w:pPr>
            <w:r>
              <w:rPr>
                <w:rFonts w:ascii="Times New Roman" w:hAnsi="Times New Roman" w:eastAsia="Calibri" w:cs="Times New Roman"/>
                <w:b/>
                <w:bCs/>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lang w:val="en-US"/>
              </w:rPr>
              <w:t>1</w:t>
            </w:r>
            <w:r>
              <w:rPr>
                <w:rFonts w:ascii="Times New Roman" w:hAnsi="Times New Roman" w:eastAsia="Calibri" w:cs="Times New Roman"/>
              </w:rPr>
              <w:t>.</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 xml:space="preserve">Общежитие </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Ленина, д. 9</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2.</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Учебный корпус № 1</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3.</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Учебный корпус № 2</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trPr>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4.</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Учебно-производственная мастерская  № 3</w:t>
            </w:r>
          </w:p>
        </w:tc>
        <w:tc>
          <w:tcPr>
            <w:tcW w:w="3827" w:type="dxa"/>
            <w:tcBorders>
              <w:top w:val="single" w:color="auto" w:sz="4" w:space="0"/>
              <w:left w:val="single" w:color="auto" w:sz="4" w:space="0"/>
              <w:bottom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Ленина, д. 3</w:t>
            </w:r>
          </w:p>
        </w:tc>
        <w:tc>
          <w:tcPr>
            <w:tcW w:w="2268" w:type="dxa"/>
            <w:tcBorders>
              <w:top w:val="single" w:color="auto" w:sz="4" w:space="0"/>
              <w:bottom w:val="single" w:color="auto" w:sz="4" w:space="0"/>
            </w:tcBorders>
          </w:tcPr>
          <w:p>
            <w:pPr>
              <w:rPr>
                <w:rFonts w:ascii="Times New Roman" w:hAnsi="Times New Roman" w:eastAsia="Calibri" w:cs="Times New Roman"/>
              </w:rPr>
            </w:pPr>
            <w:r>
              <w:rPr>
                <w:rFonts w:ascii="Times New Roman" w:hAnsi="Times New Roman" w:eastAsia="Calibri" w:cs="Times New Roman"/>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5.</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b/>
              </w:rPr>
            </w:pPr>
            <w:r>
              <w:rPr>
                <w:rFonts w:ascii="Times New Roman" w:hAnsi="Times New Roman" w:eastAsia="Calibri" w:cs="Times New Roman"/>
                <w:b/>
              </w:rPr>
              <w:t>Мастерские</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b/>
              </w:rPr>
            </w:pPr>
            <w:r>
              <w:rPr>
                <w:rFonts w:ascii="Times New Roman" w:hAnsi="Times New Roman" w:eastAsia="Calibri" w:cs="Times New Roman"/>
                <w:b/>
              </w:rPr>
              <w:t>РТ, г. Бавлы, ул. Ленина, д. 3</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b/>
              </w:rPr>
            </w:pPr>
            <w:r>
              <w:rPr>
                <w:rFonts w:ascii="Times New Roman" w:hAnsi="Times New Roman" w:eastAsia="Calibri" w:cs="Times New Roman"/>
                <w:b/>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6.</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Мастерская ПОТ</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г.Бавлы, ул.С.Сайдашева</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7.</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Здание столовой</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8.</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Здание спортзала</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9.</w:t>
            </w:r>
          </w:p>
        </w:tc>
        <w:tc>
          <w:tcPr>
            <w:tcW w:w="29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Лабораторно-производственное здание</w:t>
            </w:r>
          </w:p>
        </w:tc>
        <w:tc>
          <w:tcPr>
            <w:tcW w:w="3827"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libri" w:cs="Times New Roman"/>
              </w:rPr>
            </w:pPr>
            <w:r>
              <w:rPr>
                <w:rFonts w:ascii="Times New Roman" w:hAnsi="Times New Roman" w:eastAsia="Calibri" w:cs="Times New Roman"/>
              </w:rPr>
              <w:t>83,1</w:t>
            </w:r>
          </w:p>
        </w:tc>
      </w:tr>
    </w:tbl>
    <w:p>
      <w:pPr>
        <w:spacing w:after="0" w:line="300" w:lineRule="auto"/>
        <w:ind w:firstLine="720"/>
        <w:jc w:val="both"/>
        <w:rPr>
          <w:rFonts w:ascii="Times New Roman" w:hAnsi="Times New Roman" w:eastAsia="Calibri" w:cs="Times New Roman"/>
          <w:iCs/>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p>
    <w:tbl>
      <w:tblPr>
        <w:tblStyle w:val="38"/>
        <w:tblW w:w="99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984"/>
        <w:gridCol w:w="1467"/>
        <w:gridCol w:w="1652"/>
        <w:gridCol w:w="2126"/>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 п/п</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 xml:space="preserve">Наименование кабинетов,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лабораторий, классов</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 xml:space="preserve">Количество   </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Оснащенность %</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инструкций по ТБ</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eastAsia="Calibri" w:cs="Times New Roman"/>
              </w:rPr>
            </w:pPr>
            <w:r>
              <w:rPr>
                <w:rFonts w:ascii="Times New Roman" w:hAnsi="Times New Roman" w:eastAsia="Calibri" w:cs="Times New Roman"/>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Химии</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75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2</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Физики</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85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3</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 xml:space="preserve">Кулинария </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75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4</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 xml:space="preserve">Сельхозмашины </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75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5</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Тракторы и автомобили</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6</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 xml:space="preserve">Спортзал </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60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7</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Информатика</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8</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Русский я зык и литература</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ОБЖ</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65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10</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Математика</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11</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Швейное дело</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12</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 xml:space="preserve">История </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85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13</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Экономика</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85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14</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Бухгалтерский учет</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15</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Сварочное дело</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16</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ПДД</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17</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Татарский язык и литература</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18</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Иностранный язык</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70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19</w:t>
            </w:r>
          </w:p>
        </w:tc>
        <w:tc>
          <w:tcPr>
            <w:tcW w:w="198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 xml:space="preserve">Библиотека </w:t>
            </w:r>
          </w:p>
        </w:tc>
        <w:tc>
          <w:tcPr>
            <w:tcW w:w="146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1</w:t>
            </w:r>
          </w:p>
        </w:tc>
        <w:tc>
          <w:tcPr>
            <w:tcW w:w="165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90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c>
          <w:tcPr>
            <w:tcW w:w="2034"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eastAsia="Calibri" w:cs="Times New Roman"/>
              </w:rPr>
            </w:pPr>
            <w:r>
              <w:rPr>
                <w:rFonts w:ascii="Times New Roman" w:hAnsi="Times New Roman" w:eastAsia="Calibri" w:cs="Times New Roman"/>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eastAsia="Calibri" w:cs="Times New Roman"/>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b/>
        </w:rPr>
      </w:pPr>
      <w:r>
        <w:rPr>
          <w:rFonts w:ascii="Times New Roman" w:hAnsi="Times New Roman" w:eastAsia="Calibri" w:cs="Times New Roman"/>
          <w:b/>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 xml:space="preserve">физкультурный зал </w:t>
      </w:r>
      <w:r>
        <w:rPr>
          <w:rFonts w:ascii="Times New Roman" w:hAnsi="Times New Roman" w:eastAsia="Calibri" w:cs="Times New Roman"/>
        </w:rPr>
        <w:t>емкость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sz w:val="16"/>
          <w:szCs w:val="16"/>
        </w:rPr>
      </w:pPr>
      <w:r>
        <w:rPr>
          <w:rFonts w:ascii="Times New Roman" w:hAnsi="Times New Roman" w:eastAsia="Calibri" w:cs="Times New Roman"/>
          <w:b/>
        </w:rPr>
        <w:t>Тренажерный зал е</w:t>
      </w:r>
      <w:r>
        <w:rPr>
          <w:rFonts w:ascii="Times New Roman" w:hAnsi="Times New Roman" w:eastAsia="Calibri" w:cs="Times New Roman"/>
        </w:rPr>
        <w:t>мкость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Актовый зал, вместимостью</w:t>
      </w:r>
      <w:r>
        <w:rPr>
          <w:rFonts w:ascii="Times New Roman" w:hAnsi="Times New Roman" w:eastAsia="Calibri" w:cs="Times New Roman"/>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 xml:space="preserve">Музей </w:t>
      </w:r>
      <w:r>
        <w:rPr>
          <w:rFonts w:ascii="Times New Roman" w:hAnsi="Times New Roman" w:eastAsia="Calibri" w:cs="Times New Roman"/>
        </w:rPr>
        <w:t xml:space="preserve"> имеется, под который   приспособлен  отдельный кабинет;</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sz w:val="16"/>
          <w:szCs w:val="16"/>
        </w:rPr>
      </w:pPr>
      <w:r>
        <w:rPr>
          <w:rFonts w:ascii="Times New Roman" w:hAnsi="Times New Roman" w:eastAsia="Calibri" w:cs="Times New Roman"/>
        </w:rPr>
        <w:t xml:space="preserve">Емкость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 xml:space="preserve"> Учебные мастерские  </w:t>
      </w:r>
      <w:r>
        <w:rPr>
          <w:rFonts w:ascii="Times New Roman" w:hAnsi="Times New Roman" w:eastAsia="Calibri" w:cs="Times New Roman"/>
        </w:rPr>
        <w:t xml:space="preserve"> имеются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rPr>
        <w:t>Сварочная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rPr>
        <w:t>Слесарная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rPr>
        <w:t xml:space="preserve">Другие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Компьютерный класс</w:t>
      </w:r>
      <w:r>
        <w:rPr>
          <w:rFonts w:ascii="Times New Roman" w:hAnsi="Times New Roman" w:eastAsia="Calibri" w:cs="Times New Roman"/>
        </w:rPr>
        <w:t xml:space="preserve"> имеется    емкость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eastAsia="Calibri" w:cs="Times New Roman"/>
        </w:rPr>
      </w:pPr>
      <w:r>
        <w:rPr>
          <w:rFonts w:ascii="Times New Roman" w:hAnsi="Times New Roman" w:eastAsia="Calibri" w:cs="Times New Roman"/>
          <w:b/>
        </w:rPr>
        <w:t>Организация компьютерной техникой</w:t>
      </w:r>
      <w:r>
        <w:rPr>
          <w:rFonts w:ascii="Times New Roman" w:hAnsi="Times New Roman" w:eastAsia="Calibri" w:cs="Times New Roman"/>
        </w:rPr>
        <w:t xml:space="preserve"> обеспечено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rFonts w:ascii="Times New Roman" w:hAnsi="Times New Roman" w:cs="Times New Roman"/>
          <w:b/>
          <w:bCs/>
          <w:kern w:val="32"/>
        </w:rPr>
      </w:pPr>
      <w:r>
        <w:rPr>
          <w:rFonts w:ascii="Times New Roman" w:hAnsi="Times New Roman" w:cs="Times New Roman"/>
          <w:b/>
          <w:bCs/>
          <w:kern w:val="32"/>
        </w:rPr>
        <w:t xml:space="preserve">3.4. Информационное обеспечение воспитательной работы </w:t>
      </w:r>
    </w:p>
    <w:p>
      <w:pPr>
        <w:keepNext/>
        <w:tabs>
          <w:tab w:val="left" w:pos="1134"/>
        </w:tabs>
        <w:spacing w:after="0" w:line="360" w:lineRule="auto"/>
        <w:outlineLvl w:val="0"/>
        <w:rPr>
          <w:rFonts w:ascii="Times New Roman" w:hAnsi="Times New Roman" w:cs="Times New Roman"/>
          <w:iCs/>
          <w:kern w:val="32"/>
        </w:rPr>
      </w:pPr>
      <w:r>
        <w:rPr>
          <w:rFonts w:ascii="Times New Roman" w:hAnsi="Times New Roman" w:cs="Times New Roman"/>
          <w:iCs/>
          <w:kern w:val="32"/>
        </w:rPr>
        <w:t xml:space="preserve">Информационное обеспечение процесса воспитания предполагает наличие </w:t>
      </w:r>
      <w:r>
        <w:rPr>
          <w:rFonts w:ascii="Times New Roman" w:hAnsi="Times New Roman" w:cs="Times New Roman"/>
          <w:iCs/>
          <w:kern w:val="32"/>
        </w:rPr>
        <w:br w:type="textWrapping"/>
      </w:r>
      <w:r>
        <w:rPr>
          <w:rFonts w:ascii="Times New Roman" w:hAnsi="Times New Roman" w:cs="Times New Roman"/>
          <w:iCs/>
          <w:kern w:val="32"/>
        </w:rPr>
        <w:t>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tabs>
          <w:tab w:val="left" w:pos="1134"/>
        </w:tabs>
        <w:spacing w:after="0" w:line="360" w:lineRule="auto"/>
        <w:outlineLvl w:val="0"/>
        <w:rPr>
          <w:rFonts w:ascii="Times New Roman" w:hAnsi="Times New Roman" w:cs="Times New Roman"/>
          <w:iCs/>
          <w:kern w:val="32"/>
        </w:rPr>
      </w:pPr>
      <w:r>
        <w:rPr>
          <w:rFonts w:ascii="Times New Roman" w:hAnsi="Times New Roman" w:cs="Times New Roman"/>
          <w:iCs/>
          <w:kern w:val="32"/>
        </w:rPr>
        <w:t xml:space="preserve">Информационное обеспечение воспитания способствует организации: </w:t>
      </w:r>
    </w:p>
    <w:p>
      <w:pPr>
        <w:widowControl w:val="0"/>
        <w:tabs>
          <w:tab w:val="left" w:pos="1134"/>
        </w:tabs>
        <w:autoSpaceDE w:val="0"/>
        <w:autoSpaceDN w:val="0"/>
        <w:spacing w:after="0" w:line="360" w:lineRule="auto"/>
        <w:outlineLvl w:val="0"/>
        <w:rPr>
          <w:rFonts w:ascii="Times New Roman" w:hAnsi="Times New Roman" w:cs="Times New Roman"/>
          <w:iCs/>
          <w:kern w:val="32"/>
        </w:rPr>
      </w:pPr>
      <w:r>
        <w:rPr>
          <w:rFonts w:ascii="Times New Roman" w:hAnsi="Times New Roman" w:cs="Times New Roman"/>
          <w:iCs/>
          <w:kern w:val="32"/>
        </w:rPr>
        <w:t xml:space="preserve">информирования о возможностях участия обучающихся в социально значимой деятельности; </w:t>
      </w:r>
    </w:p>
    <w:p>
      <w:pPr>
        <w:widowControl w:val="0"/>
        <w:tabs>
          <w:tab w:val="left" w:pos="1134"/>
        </w:tabs>
        <w:autoSpaceDE w:val="0"/>
        <w:autoSpaceDN w:val="0"/>
        <w:spacing w:after="0" w:line="360" w:lineRule="auto"/>
        <w:outlineLvl w:val="0"/>
        <w:rPr>
          <w:rFonts w:ascii="Times New Roman" w:hAnsi="Times New Roman" w:cs="Times New Roman"/>
          <w:iCs/>
          <w:kern w:val="32"/>
        </w:rPr>
      </w:pPr>
      <w:r>
        <w:rPr>
          <w:rFonts w:ascii="Times New Roman" w:hAnsi="Times New Roman" w:cs="Times New Roman"/>
          <w:iCs/>
          <w:kern w:val="32"/>
        </w:rPr>
        <w:t>информационной и методической поддержки реализации рабочей программы воспитания;</w:t>
      </w:r>
    </w:p>
    <w:p>
      <w:pPr>
        <w:widowControl w:val="0"/>
        <w:tabs>
          <w:tab w:val="left" w:pos="1134"/>
        </w:tabs>
        <w:autoSpaceDE w:val="0"/>
        <w:autoSpaceDN w:val="0"/>
        <w:spacing w:after="0" w:line="360" w:lineRule="auto"/>
        <w:outlineLvl w:val="0"/>
        <w:rPr>
          <w:rFonts w:ascii="Times New Roman" w:hAnsi="Times New Roman" w:cs="Times New Roman"/>
          <w:iCs/>
          <w:kern w:val="32"/>
        </w:rPr>
      </w:pPr>
      <w:r>
        <w:rPr>
          <w:rFonts w:ascii="Times New Roman" w:hAnsi="Times New Roman" w:cs="Times New Roman"/>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widowControl w:val="0"/>
        <w:tabs>
          <w:tab w:val="left" w:pos="1134"/>
        </w:tabs>
        <w:autoSpaceDE w:val="0"/>
        <w:autoSpaceDN w:val="0"/>
        <w:spacing w:after="0" w:line="360" w:lineRule="auto"/>
        <w:outlineLvl w:val="0"/>
        <w:rPr>
          <w:rFonts w:ascii="Times New Roman" w:hAnsi="Times New Roman" w:cs="Times New Roman"/>
          <w:kern w:val="32"/>
        </w:rPr>
      </w:pPr>
      <w:r>
        <w:rPr>
          <w:rFonts w:ascii="Times New Roman" w:hAnsi="Times New Roman" w:cs="Times New Roman"/>
          <w:kern w:val="32"/>
        </w:rPr>
        <w:t xml:space="preserve">Реализация рабочей программы воспитания  отражена на сайте </w:t>
      </w:r>
      <w:r>
        <w:rPr>
          <w:rFonts w:ascii="Times New Roman" w:hAnsi="Times New Roman" w:cs="Times New Roman"/>
          <w:b/>
        </w:rPr>
        <w:t>https://edu.tatar.ru/bauly/org6186</w:t>
      </w:r>
      <w:r>
        <w:rPr>
          <w:rFonts w:ascii="Times New Roman" w:hAnsi="Times New Roman" w:cs="Times New Roman"/>
          <w:kern w:val="32"/>
        </w:rPr>
        <w:t>.</w:t>
      </w:r>
    </w:p>
    <w:p>
      <w:pPr>
        <w:widowControl w:val="0"/>
        <w:tabs>
          <w:tab w:val="left" w:pos="1134"/>
        </w:tabs>
        <w:autoSpaceDE w:val="0"/>
        <w:autoSpaceDN w:val="0"/>
        <w:spacing w:after="0"/>
        <w:ind w:firstLine="709"/>
        <w:jc w:val="both"/>
        <w:outlineLvl w:val="0"/>
        <w:rPr>
          <w:rFonts w:ascii="Times New Roman" w:hAnsi="Times New Roman" w:cs="Times New Roman"/>
          <w:i/>
          <w:iCs/>
          <w:kern w:val="32"/>
          <w:sz w:val="24"/>
          <w:szCs w:val="24"/>
        </w:rPr>
        <w:sectPr>
          <w:footerReference r:id="rId3" w:type="default"/>
          <w:footerReference r:id="rId4" w:type="even"/>
          <w:pgSz w:w="11906" w:h="16838"/>
          <w:pgMar w:top="567" w:right="851" w:bottom="851" w:left="1418" w:header="709" w:footer="709" w:gutter="0"/>
          <w:pgNumType w:start="1"/>
          <w:cols w:space="720" w:num="1"/>
          <w:docGrid w:linePitch="360" w:charSpace="0"/>
        </w:sectPr>
      </w:pPr>
    </w:p>
    <w:p>
      <w:pPr>
        <w:jc w:val="center"/>
        <w:rPr>
          <w:rFonts w:ascii="Times New Roman" w:hAnsi="Times New Roman" w:cs="Times New Roman"/>
          <w:bCs/>
          <w:sz w:val="24"/>
          <w:szCs w:val="24"/>
        </w:rPr>
      </w:pPr>
      <w:r>
        <w:rPr>
          <w:rFonts w:ascii="Times New Roman" w:hAnsi="Times New Roman" w:cs="Times New Roman"/>
          <w:bCs/>
        </w:rPr>
        <w:t xml:space="preserve">РАЗДЕЛ 4. </w:t>
      </w:r>
      <w:bookmarkStart w:id="7" w:name="_Hlk73028808"/>
      <w:r>
        <w:rPr>
          <w:rFonts w:ascii="Times New Roman" w:hAnsi="Times New Roman" w:cs="Times New Roman"/>
          <w:bCs/>
        </w:rPr>
        <w:t xml:space="preserve"> КАЛЕНДАРНЫЙ ПЛАН ВОСПИТАТЕЛЬНОЙ РАБОТЫ </w:t>
      </w:r>
      <w:r>
        <w:rPr>
          <w:rFonts w:ascii="Times New Roman" w:hAnsi="Times New Roman" w:cs="Times New Roman"/>
          <w:bCs/>
        </w:rPr>
        <w:br w:type="textWrapping"/>
      </w:r>
      <w:bookmarkEnd w:id="7"/>
    </w:p>
    <w:p>
      <w:pPr>
        <w:widowControl w:val="0"/>
        <w:autoSpaceDE w:val="0"/>
        <w:autoSpaceDN w:val="0"/>
        <w:adjustRightInd w:val="0"/>
        <w:spacing w:after="0" w:line="240" w:lineRule="auto"/>
        <w:ind w:right="-1" w:firstLine="567"/>
        <w:jc w:val="right"/>
        <w:rPr>
          <w:rFonts w:ascii="Times New Roman" w:hAnsi="Times New Roman" w:cs="Times New Roman"/>
          <w:b/>
          <w:kern w:val="2"/>
          <w:sz w:val="24"/>
          <w:szCs w:val="24"/>
          <w:lang w:eastAsia="ko-KR"/>
        </w:rPr>
      </w:pPr>
    </w:p>
    <w:p>
      <w:pPr>
        <w:spacing w:before="92" w:line="249" w:lineRule="exact"/>
        <w:ind w:left="527"/>
        <w:rPr>
          <w:rFonts w:ascii="Times New Roman" w:hAnsi="Times New Roman" w:cs="Times New Roman"/>
          <w:b/>
        </w:rPr>
      </w:pPr>
      <w:r>
        <w:rPr>
          <w:rFonts w:ascii="Times New Roman" w:hAnsi="Times New Roman" w:cs="Times New Roman"/>
          <w:b/>
        </w:rPr>
        <w:t>ПРИНЯТО</w:t>
      </w:r>
    </w:p>
    <w:p>
      <w:pPr>
        <w:pStyle w:val="16"/>
        <w:spacing w:line="272" w:lineRule="exact"/>
        <w:ind w:left="527"/>
      </w:pPr>
      <w:r>
        <w:t>Решением</w:t>
      </w:r>
      <w:r>
        <w:rPr>
          <w:spacing w:val="-4"/>
        </w:rPr>
        <w:t xml:space="preserve"> </w:t>
      </w:r>
      <w:r>
        <w:t>педсовета</w:t>
      </w:r>
    </w:p>
    <w:p>
      <w:pPr>
        <w:pStyle w:val="16"/>
        <w:spacing w:before="2"/>
        <w:ind w:left="527"/>
      </w:pPr>
      <w:r>
        <w:t>Протокол</w:t>
      </w:r>
      <w:r>
        <w:rPr>
          <w:spacing w:val="-2"/>
        </w:rPr>
        <w:t xml:space="preserve"> </w:t>
      </w:r>
      <w:r>
        <w:t>от</w:t>
      </w:r>
      <w:r>
        <w:rPr>
          <w:spacing w:val="59"/>
        </w:rPr>
        <w:t xml:space="preserve"> </w:t>
      </w:r>
      <w:r>
        <w:rPr>
          <w:u w:val="single"/>
        </w:rPr>
        <w:t>27</w:t>
      </w:r>
      <w:r>
        <w:rPr>
          <w:spacing w:val="-2"/>
          <w:u w:val="single"/>
        </w:rPr>
        <w:t xml:space="preserve"> </w:t>
      </w:r>
      <w:r>
        <w:rPr>
          <w:u w:val="single"/>
        </w:rPr>
        <w:t>августа 2021</w:t>
      </w:r>
      <w:r>
        <w:rPr>
          <w:spacing w:val="-1"/>
          <w:u w:val="single"/>
        </w:rPr>
        <w:t xml:space="preserve"> </w:t>
      </w:r>
      <w:r>
        <w:rPr>
          <w:u w:val="single"/>
        </w:rPr>
        <w:t>г.</w:t>
      </w:r>
      <w:r>
        <w:rPr>
          <w:spacing w:val="57"/>
        </w:rPr>
        <w:t xml:space="preserve"> </w:t>
      </w:r>
      <w:r>
        <w:t>№</w:t>
      </w:r>
      <w:r>
        <w:rPr>
          <w:spacing w:val="-2"/>
        </w:rPr>
        <w:t xml:space="preserve"> </w:t>
      </w:r>
      <w:r>
        <w:t>1</w:t>
      </w:r>
    </w:p>
    <w:p>
      <w:pPr>
        <w:widowControl w:val="0"/>
        <w:tabs>
          <w:tab w:val="left" w:pos="1134"/>
        </w:tabs>
        <w:autoSpaceDE w:val="0"/>
        <w:autoSpaceDN w:val="0"/>
        <w:spacing w:after="0" w:line="240" w:lineRule="auto"/>
        <w:ind w:firstLine="709"/>
        <w:jc w:val="both"/>
        <w:outlineLvl w:val="0"/>
        <w:rPr>
          <w:rFonts w:ascii="Times New Roman" w:hAnsi="Times New Roman" w:cs="Times New Roman"/>
          <w:i/>
          <w:iCs/>
          <w:kern w:val="32"/>
          <w:sz w:val="24"/>
          <w:szCs w:val="24"/>
        </w:rPr>
      </w:pPr>
    </w:p>
    <w:p>
      <w:pPr>
        <w:widowControl w:val="0"/>
        <w:autoSpaceDE w:val="0"/>
        <w:autoSpaceDN w:val="0"/>
        <w:adjustRightInd w:val="0"/>
        <w:spacing w:after="0" w:line="240" w:lineRule="auto"/>
        <w:ind w:right="-1" w:firstLine="567"/>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kern w:val="2"/>
          <w:sz w:val="24"/>
          <w:szCs w:val="24"/>
          <w:lang w:eastAsia="ko-KR"/>
        </w:rPr>
      </w:pPr>
    </w:p>
    <w:p>
      <w:pPr>
        <w:widowControl w:val="0"/>
        <w:autoSpaceDE w:val="0"/>
        <w:autoSpaceDN w:val="0"/>
        <w:adjustRightInd w:val="0"/>
        <w:spacing w:after="0" w:line="240" w:lineRule="auto"/>
        <w:ind w:right="-1"/>
        <w:jc w:val="center"/>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jc w:val="center"/>
        <w:rPr>
          <w:rFonts w:ascii="Times New Roman" w:hAnsi="Times New Roman" w:cs="Times New Roman"/>
          <w:b/>
          <w:kern w:val="2"/>
          <w:sz w:val="24"/>
          <w:szCs w:val="24"/>
          <w:lang w:eastAsia="ko-KR"/>
        </w:rPr>
      </w:pPr>
      <w:r>
        <w:rPr>
          <w:rFonts w:ascii="Times New Roman" w:hAnsi="Times New Roman" w:cs="Times New Roman"/>
          <w:b/>
          <w:kern w:val="2"/>
          <w:sz w:val="24"/>
          <w:szCs w:val="24"/>
          <w:lang w:eastAsia="ko-KR"/>
        </w:rPr>
        <w:t>КАЛЕНДАРНЫЙ ПЛАН ВОСПИТАТЕЛЬНОЙ РАБОТЫ</w:t>
      </w:r>
    </w:p>
    <w:p>
      <w:pPr>
        <w:widowControl w:val="0"/>
        <w:autoSpaceDE w:val="0"/>
        <w:autoSpaceDN w:val="0"/>
        <w:adjustRightInd w:val="0"/>
        <w:spacing w:after="0" w:line="240" w:lineRule="auto"/>
        <w:ind w:right="-1" w:firstLine="567"/>
        <w:jc w:val="center"/>
        <w:rPr>
          <w:rFonts w:ascii="Times New Roman" w:hAnsi="Times New Roman" w:cs="Times New Roman"/>
          <w:kern w:val="2"/>
          <w:lang w:eastAsia="ko-KR"/>
        </w:rPr>
      </w:pPr>
      <w:r>
        <w:rPr>
          <w:rFonts w:ascii="Times New Roman" w:hAnsi="Times New Roman" w:cs="Times New Roman"/>
          <w:kern w:val="2"/>
          <w:lang w:eastAsia="ko-KR"/>
        </w:rPr>
        <w:t>(08.00.00 Техника и технология строительства)</w:t>
      </w:r>
    </w:p>
    <w:p>
      <w:pPr>
        <w:widowControl w:val="0"/>
        <w:autoSpaceDE w:val="0"/>
        <w:autoSpaceDN w:val="0"/>
        <w:adjustRightInd w:val="0"/>
        <w:spacing w:after="0" w:line="240" w:lineRule="auto"/>
        <w:ind w:right="-1"/>
        <w:jc w:val="center"/>
        <w:rPr>
          <w:rFonts w:ascii="Times New Roman" w:hAnsi="Times New Roman" w:cs="Times New Roman"/>
          <w:bCs/>
          <w:kern w:val="2"/>
          <w:sz w:val="24"/>
          <w:szCs w:val="24"/>
          <w:lang w:eastAsia="ko-KR"/>
        </w:rPr>
      </w:pPr>
      <w:r>
        <w:rPr>
          <w:rFonts w:ascii="Times New Roman" w:hAnsi="Times New Roman" w:cs="Times New Roman"/>
          <w:bCs/>
          <w:sz w:val="24"/>
          <w:szCs w:val="24"/>
        </w:rPr>
        <w:t>по образовательной программе профессионального обучения по профессиям  Штукатур и Маляр</w:t>
      </w:r>
      <w:r>
        <w:rPr>
          <w:rFonts w:ascii="Times New Roman" w:hAnsi="Times New Roman" w:cs="Times New Roman"/>
          <w:bCs/>
          <w:sz w:val="24"/>
          <w:szCs w:val="24"/>
        </w:rPr>
        <w:br w:type="textWrapping"/>
      </w:r>
      <w:r>
        <w:rPr>
          <w:rFonts w:ascii="Times New Roman" w:hAnsi="Times New Roman" w:cs="Times New Roman"/>
          <w:bCs/>
          <w:sz w:val="24"/>
          <w:szCs w:val="24"/>
        </w:rPr>
        <w:t>на период 2021-2023 г. г.</w:t>
      </w:r>
    </w:p>
    <w:p>
      <w:pPr>
        <w:widowControl w:val="0"/>
        <w:autoSpaceDE w:val="0"/>
        <w:autoSpaceDN w:val="0"/>
        <w:adjustRightInd w:val="0"/>
        <w:spacing w:after="0" w:line="240" w:lineRule="auto"/>
        <w:ind w:right="-1" w:firstLine="567"/>
        <w:jc w:val="center"/>
        <w:rPr>
          <w:rFonts w:ascii="Times New Roman" w:hAnsi="Times New Roman" w:cs="Times New Roman"/>
          <w:bCs/>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right"/>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center"/>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center"/>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center"/>
        <w:rPr>
          <w:rFonts w:ascii="Times New Roman" w:hAnsi="Times New Roman" w:cs="Times New Roman"/>
          <w:b/>
          <w:kern w:val="2"/>
          <w:sz w:val="24"/>
          <w:szCs w:val="24"/>
          <w:lang w:eastAsia="ko-KR"/>
        </w:rPr>
      </w:pPr>
      <w:r>
        <w:rPr>
          <w:rFonts w:ascii="Times New Roman" w:hAnsi="Times New Roman" w:cs="Times New Roman"/>
          <w:b/>
          <w:kern w:val="2"/>
          <w:sz w:val="24"/>
          <w:szCs w:val="24"/>
          <w:lang w:eastAsia="ko-KR"/>
        </w:rPr>
        <w:t>Бавлы, 2021год</w:t>
      </w:r>
    </w:p>
    <w:p>
      <w:pPr>
        <w:widowControl w:val="0"/>
        <w:autoSpaceDE w:val="0"/>
        <w:autoSpaceDN w:val="0"/>
        <w:adjustRightInd w:val="0"/>
        <w:spacing w:after="0" w:line="240" w:lineRule="auto"/>
        <w:ind w:right="-1" w:firstLine="567"/>
        <w:jc w:val="center"/>
        <w:rPr>
          <w:rFonts w:ascii="Times New Roman" w:hAnsi="Times New Roman" w:cs="Times New Roman"/>
          <w:b/>
          <w:kern w:val="2"/>
          <w:sz w:val="24"/>
          <w:szCs w:val="24"/>
          <w:lang w:eastAsia="ko-KR"/>
        </w:rPr>
      </w:pPr>
    </w:p>
    <w:p>
      <w:pPr>
        <w:widowControl w:val="0"/>
        <w:autoSpaceDE w:val="0"/>
        <w:autoSpaceDN w:val="0"/>
        <w:adjustRightInd w:val="0"/>
        <w:spacing w:after="0" w:line="240" w:lineRule="auto"/>
        <w:ind w:right="-1" w:firstLine="567"/>
        <w:jc w:val="center"/>
        <w:rPr>
          <w:rFonts w:ascii="Times New Roman" w:hAnsi="Times New Roman" w:cs="Times New Roman"/>
          <w:b/>
          <w:kern w:val="2"/>
          <w:sz w:val="24"/>
          <w:szCs w:val="24"/>
          <w:lang w:eastAsia="ko-KR"/>
        </w:rPr>
      </w:pPr>
    </w:p>
    <w:tbl>
      <w:tblPr>
        <w:tblStyle w:val="38"/>
        <w:tblW w:w="14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4607"/>
        <w:gridCol w:w="1842"/>
        <w:gridCol w:w="1982"/>
        <w:gridCol w:w="3966"/>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747"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Дата</w:t>
            </w:r>
          </w:p>
        </w:tc>
        <w:tc>
          <w:tcPr>
            <w:tcW w:w="4607"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 xml:space="preserve">Содержание и формы </w:t>
            </w:r>
            <w:r>
              <w:rPr>
                <w:rFonts w:ascii="Times New Roman" w:hAnsi="Times New Roman" w:cs="Times New Roman"/>
                <w:b/>
                <w:kern w:val="2"/>
                <w:lang w:eastAsia="ko-KR"/>
              </w:rPr>
              <w:br w:type="textWrapping"/>
            </w:r>
            <w:r>
              <w:rPr>
                <w:rFonts w:ascii="Times New Roman" w:hAnsi="Times New Roman" w:cs="Times New Roman"/>
                <w:b/>
                <w:kern w:val="2"/>
                <w:lang w:eastAsia="ko-KR"/>
              </w:rPr>
              <w:t>деятельности</w:t>
            </w:r>
          </w:p>
          <w:p>
            <w:pPr>
              <w:widowControl w:val="0"/>
              <w:autoSpaceDE w:val="0"/>
              <w:autoSpaceDN w:val="0"/>
              <w:spacing w:after="0" w:line="240" w:lineRule="auto"/>
              <w:jc w:val="center"/>
              <w:rPr>
                <w:rFonts w:ascii="Times New Roman" w:hAnsi="Times New Roman" w:cs="Times New Roman"/>
                <w:i/>
                <w:kern w:val="2"/>
                <w:lang w:eastAsia="ko-KR"/>
              </w:rPr>
            </w:pPr>
          </w:p>
        </w:tc>
        <w:tc>
          <w:tcPr>
            <w:tcW w:w="1842"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Участники</w:t>
            </w:r>
          </w:p>
        </w:tc>
        <w:tc>
          <w:tcPr>
            <w:tcW w:w="1982"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 xml:space="preserve">Место </w:t>
            </w:r>
            <w:r>
              <w:rPr>
                <w:rFonts w:ascii="Times New Roman" w:hAnsi="Times New Roman" w:cs="Times New Roman"/>
                <w:b/>
                <w:kern w:val="2"/>
                <w:lang w:eastAsia="ko-KR"/>
              </w:rPr>
              <w:br w:type="textWrapping"/>
            </w:r>
            <w:r>
              <w:rPr>
                <w:rFonts w:ascii="Times New Roman" w:hAnsi="Times New Roman" w:cs="Times New Roman"/>
                <w:b/>
                <w:kern w:val="2"/>
                <w:lang w:eastAsia="ko-KR"/>
              </w:rPr>
              <w:t>проведения</w:t>
            </w:r>
          </w:p>
        </w:tc>
        <w:tc>
          <w:tcPr>
            <w:tcW w:w="3966"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Ответственные</w:t>
            </w:r>
          </w:p>
        </w:tc>
        <w:tc>
          <w:tcPr>
            <w:tcW w:w="1803" w:type="dxa"/>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 xml:space="preserve">Коды ЛР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Pr>
          <w:p>
            <w:pPr>
              <w:widowControl w:val="0"/>
              <w:autoSpaceDE w:val="0"/>
              <w:autoSpaceDN w:val="0"/>
              <w:spacing w:after="0" w:line="240" w:lineRule="auto"/>
              <w:jc w:val="center"/>
              <w:rPr>
                <w:rFonts w:ascii="Times New Roman" w:hAnsi="Times New Roman" w:cs="Times New Roman"/>
                <w:b/>
                <w:kern w:val="2"/>
                <w:lang w:eastAsia="ko-KR"/>
              </w:rPr>
            </w:pPr>
            <w:r>
              <w:rPr>
                <w:rFonts w:ascii="Times New Roman" w:hAnsi="Times New Roman" w:cs="Times New Roman"/>
                <w:b/>
                <w:kern w:val="2"/>
                <w:lang w:eastAsia="ko-KR"/>
              </w:rPr>
              <w:t xml:space="preserve"> 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1</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знаний, классный час</w:t>
            </w:r>
          </w:p>
        </w:tc>
        <w:tc>
          <w:tcPr>
            <w:tcW w:w="1842" w:type="dxa"/>
          </w:tcPr>
          <w:p>
            <w:pPr>
              <w:widowControl w:val="0"/>
              <w:autoSpaceDE w:val="0"/>
              <w:autoSpaceDN w:val="0"/>
              <w:spacing w:after="0" w:line="240" w:lineRule="auto"/>
              <w:jc w:val="center"/>
              <w:rPr>
                <w:rFonts w:ascii="Times New Roman" w:hAnsi="Times New Roman" w:cs="Times New Roman"/>
                <w:iCs/>
                <w:kern w:val="2"/>
                <w:lang w:eastAsia="ko-KR"/>
              </w:rPr>
            </w:pPr>
            <w:r>
              <w:rPr>
                <w:rFonts w:ascii="Times New Roman" w:hAnsi="Times New Roman" w:cs="Times New Roman"/>
                <w:iCs/>
                <w:kern w:val="2"/>
                <w:lang w:eastAsia="ko-KR"/>
              </w:rPr>
              <w:t xml:space="preserve">Все </w:t>
            </w:r>
            <w:r>
              <w:rPr>
                <w:rFonts w:ascii="Times New Roman" w:hAnsi="Times New Roman" w:cs="Times New Roman"/>
                <w:iCs/>
                <w:kern w:val="2"/>
                <w:lang w:eastAsia="ko-KR"/>
              </w:rPr>
              <w:br w:type="textWrapping"/>
            </w:r>
            <w:r>
              <w:rPr>
                <w:rFonts w:ascii="Times New Roman" w:hAnsi="Times New Roman" w:cs="Times New Roman"/>
                <w:iCs/>
                <w:kern w:val="2"/>
                <w:lang w:eastAsia="ko-KR"/>
              </w:rPr>
              <w:t>группы</w:t>
            </w:r>
          </w:p>
        </w:tc>
        <w:tc>
          <w:tcPr>
            <w:tcW w:w="1982"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Актовый зал</w:t>
            </w:r>
          </w:p>
        </w:tc>
        <w:tc>
          <w:tcPr>
            <w:tcW w:w="3966"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Заместитель директора, курирующий воспитание Юносова Р.Р., куратор группы Лебедева М.П.</w:t>
            </w:r>
          </w:p>
        </w:tc>
        <w:tc>
          <w:tcPr>
            <w:tcW w:w="1803"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ЛР 4;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w:t>
            </w:r>
          </w:p>
        </w:tc>
        <w:tc>
          <w:tcPr>
            <w:tcW w:w="4607" w:type="dxa"/>
          </w:tcPr>
          <w:p>
            <w:pPr>
              <w:widowControl w:val="0"/>
              <w:autoSpaceDE w:val="0"/>
              <w:autoSpaceDN w:val="0"/>
              <w:spacing w:after="0" w:line="240" w:lineRule="auto"/>
              <w:rPr>
                <w:rFonts w:ascii="Times New Roman" w:hAnsi="Times New Roman" w:cs="Times New Roman"/>
                <w:b/>
                <w:iCs/>
                <w:kern w:val="2"/>
                <w:lang w:eastAsia="ko-KR"/>
              </w:rPr>
            </w:pPr>
            <w:r>
              <w:rPr>
                <w:rFonts w:ascii="Times New Roman" w:hAnsi="Times New Roman" w:cs="Times New Roman"/>
                <w:b/>
                <w:iCs/>
                <w:kern w:val="2"/>
                <w:lang w:eastAsia="ko-KR"/>
              </w:rPr>
              <w:t>День окончания Второй мировой войны, урок - исторический обзор</w:t>
            </w:r>
          </w:p>
        </w:tc>
        <w:tc>
          <w:tcPr>
            <w:tcW w:w="1842"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1 курс</w:t>
            </w:r>
          </w:p>
        </w:tc>
        <w:tc>
          <w:tcPr>
            <w:tcW w:w="1982"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Аудитория № 21</w:t>
            </w:r>
          </w:p>
        </w:tc>
        <w:tc>
          <w:tcPr>
            <w:tcW w:w="3966"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Преподаватель истории Гумаров Ч.Ш.</w:t>
            </w:r>
          </w:p>
        </w:tc>
        <w:tc>
          <w:tcPr>
            <w:tcW w:w="1803"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3</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солидарности в борьбе с терроризмом</w:t>
            </w:r>
            <w:r>
              <w:rPr>
                <w:rFonts w:ascii="Times New Roman" w:hAnsi="Times New Roman" w:cs="Times New Roman"/>
                <w:iCs/>
                <w:kern w:val="2"/>
                <w:lang w:eastAsia="ko-KR"/>
              </w:rPr>
              <w:t>: открытый урок</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Актовый зал</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3; ЛР 8;</w:t>
            </w:r>
          </w:p>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spacing w:after="0" w:line="240" w:lineRule="auto"/>
              <w:rPr>
                <w:rFonts w:ascii="Times New Roman" w:hAnsi="Times New Roman" w:cs="Times New Roman"/>
              </w:rPr>
            </w:pPr>
            <w:r>
              <w:rPr>
                <w:rFonts w:ascii="Times New Roman" w:hAnsi="Times New Roman" w:cs="Times New Roman"/>
              </w:rPr>
              <w:t>8</w:t>
            </w:r>
          </w:p>
        </w:tc>
        <w:tc>
          <w:tcPr>
            <w:tcW w:w="4607" w:type="dxa"/>
            <w:shd w:val="clear" w:color="auto" w:fill="auto"/>
          </w:tcPr>
          <w:p>
            <w:pPr>
              <w:spacing w:after="0" w:line="240" w:lineRule="auto"/>
              <w:rPr>
                <w:rFonts w:ascii="Times New Roman" w:hAnsi="Times New Roman" w:cs="Times New Roman"/>
              </w:rPr>
            </w:pPr>
            <w:r>
              <w:rPr>
                <w:rFonts w:ascii="Times New Roman" w:hAnsi="Times New Roman" w:cs="Times New Roman"/>
              </w:rPr>
              <w:t>День финансиста России, урок -деловая игра</w:t>
            </w:r>
          </w:p>
        </w:tc>
        <w:tc>
          <w:tcPr>
            <w:tcW w:w="1842" w:type="dxa"/>
          </w:tcPr>
          <w:p>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kern w:val="2"/>
                <w:lang w:eastAsia="ko-KR"/>
              </w:rPr>
              <w:t>курс</w:t>
            </w:r>
          </w:p>
        </w:tc>
        <w:tc>
          <w:tcPr>
            <w:tcW w:w="1982" w:type="dxa"/>
          </w:tcPr>
          <w:p>
            <w:pPr>
              <w:spacing w:after="0" w:line="240" w:lineRule="auto"/>
              <w:rPr>
                <w:rFonts w:ascii="Times New Roman" w:hAnsi="Times New Roman" w:cs="Times New Roman"/>
              </w:rPr>
            </w:pPr>
            <w:r>
              <w:rPr>
                <w:rFonts w:ascii="Times New Roman" w:hAnsi="Times New Roman" w:cs="Times New Roman"/>
                <w:iCs/>
                <w:kern w:val="2"/>
                <w:lang w:eastAsia="ko-KR"/>
              </w:rPr>
              <w:t>Аудитория № 24</w:t>
            </w:r>
          </w:p>
        </w:tc>
        <w:tc>
          <w:tcPr>
            <w:tcW w:w="3966" w:type="dxa"/>
          </w:tcPr>
          <w:p>
            <w:pPr>
              <w:spacing w:after="0" w:line="240" w:lineRule="auto"/>
              <w:rPr>
                <w:rFonts w:ascii="Times New Roman" w:hAnsi="Times New Roman" w:cs="Times New Roman"/>
              </w:rPr>
            </w:pPr>
            <w:r>
              <w:rPr>
                <w:rFonts w:ascii="Times New Roman" w:hAnsi="Times New Roman" w:cs="Times New Roman"/>
              </w:rPr>
              <w:t>Преподаватель экономики Талипова Э.Р.</w:t>
            </w:r>
          </w:p>
        </w:tc>
        <w:tc>
          <w:tcPr>
            <w:tcW w:w="1803"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9</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 xml:space="preserve"> Посвящение в студенты, урок - спектакль</w:t>
            </w:r>
          </w:p>
        </w:tc>
        <w:tc>
          <w:tcPr>
            <w:tcW w:w="184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Актовый зал</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10</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 xml:space="preserve">Введение в профессию (специальность): </w:t>
            </w:r>
            <w:r>
              <w:rPr>
                <w:rFonts w:ascii="Times New Roman" w:hAnsi="Times New Roman" w:cs="Times New Roman"/>
                <w:iCs/>
                <w:kern w:val="2"/>
                <w:lang w:eastAsia="ko-KR"/>
              </w:rPr>
              <w:t xml:space="preserve">экскурсия на предприятие </w:t>
            </w:r>
          </w:p>
        </w:tc>
        <w:tc>
          <w:tcPr>
            <w:tcW w:w="184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ООО «Бавлы УКС»</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Шафикова Е.А., зам. директора по УПР, Лебедева М. П.</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21-ЛР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Cs/>
                <w:kern w:val="2"/>
                <w:lang w:eastAsia="ko-KR"/>
              </w:rPr>
            </w:pPr>
            <w:r>
              <w:rPr>
                <w:rFonts w:ascii="Times New Roman" w:hAnsi="Times New Roman" w:cs="Times New Roman"/>
                <w:bCs/>
                <w:kern w:val="2"/>
                <w:lang w:eastAsia="ko-KR"/>
              </w:rPr>
              <w:t>11</w:t>
            </w:r>
          </w:p>
        </w:tc>
        <w:tc>
          <w:tcPr>
            <w:tcW w:w="4607" w:type="dxa"/>
          </w:tcPr>
          <w:p>
            <w:pPr>
              <w:widowControl w:val="0"/>
              <w:autoSpaceDE w:val="0"/>
              <w:autoSpaceDN w:val="0"/>
              <w:spacing w:after="0" w:line="240" w:lineRule="auto"/>
              <w:rPr>
                <w:rFonts w:ascii="Times New Roman" w:hAnsi="Times New Roman" w:cs="Times New Roman"/>
                <w:bCs/>
                <w:kern w:val="2"/>
                <w:lang w:eastAsia="ko-KR"/>
              </w:rPr>
            </w:pPr>
            <w:r>
              <w:rPr>
                <w:rFonts w:ascii="Times New Roman" w:hAnsi="Times New Roman" w:cs="Times New Roman"/>
                <w:bCs/>
                <w:kern w:val="2"/>
                <w:lang w:eastAsia="ko-KR"/>
              </w:rPr>
              <w:t>Всероссийский День трезвости, урок - дискуссия</w:t>
            </w:r>
          </w:p>
        </w:tc>
        <w:tc>
          <w:tcPr>
            <w:tcW w:w="1842"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Аудитория 27</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Гаязова Н.В. преподаватель биологии</w:t>
            </w:r>
          </w:p>
        </w:tc>
        <w:tc>
          <w:tcPr>
            <w:tcW w:w="1803"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spacing w:after="0" w:line="240" w:lineRule="auto"/>
              <w:rPr>
                <w:rFonts w:ascii="Times New Roman" w:hAnsi="Times New Roman" w:cs="Times New Roman"/>
              </w:rPr>
            </w:pPr>
            <w:r>
              <w:rPr>
                <w:rFonts w:ascii="Times New Roman" w:hAnsi="Times New Roman" w:cs="Times New Roman"/>
              </w:rPr>
              <w:t>18</w:t>
            </w:r>
          </w:p>
        </w:tc>
        <w:tc>
          <w:tcPr>
            <w:tcW w:w="4607" w:type="dxa"/>
          </w:tcPr>
          <w:p>
            <w:pPr>
              <w:spacing w:after="0" w:line="240" w:lineRule="auto"/>
              <w:rPr>
                <w:rFonts w:ascii="Times New Roman" w:hAnsi="Times New Roman" w:cs="Times New Roman"/>
              </w:rPr>
            </w:pPr>
            <w:r>
              <w:rPr>
                <w:rFonts w:ascii="Times New Roman" w:hAnsi="Times New Roman" w:cs="Times New Roman"/>
              </w:rPr>
              <w:t>День татарского образования: студенческая конференция</w:t>
            </w:r>
          </w:p>
        </w:tc>
        <w:tc>
          <w:tcPr>
            <w:tcW w:w="1842" w:type="dxa"/>
          </w:tcPr>
          <w:p>
            <w:pPr>
              <w:spacing w:after="0" w:line="240" w:lineRule="auto"/>
              <w:rPr>
                <w:rFonts w:ascii="Times New Roman" w:hAnsi="Times New Roman" w:cs="Times New Roman"/>
              </w:rPr>
            </w:pPr>
            <w:r>
              <w:rPr>
                <w:rFonts w:ascii="Times New Roman" w:hAnsi="Times New Roman" w:cs="Times New Roman"/>
              </w:rPr>
              <w:t>1 курс</w:t>
            </w:r>
          </w:p>
        </w:tc>
        <w:tc>
          <w:tcPr>
            <w:tcW w:w="1982" w:type="dxa"/>
          </w:tcPr>
          <w:p>
            <w:pPr>
              <w:spacing w:after="0" w:line="240" w:lineRule="auto"/>
              <w:rPr>
                <w:rFonts w:ascii="Times New Roman" w:hAnsi="Times New Roman" w:cs="Times New Roman"/>
              </w:rPr>
            </w:pPr>
            <w:r>
              <w:rPr>
                <w:rFonts w:ascii="Times New Roman" w:hAnsi="Times New Roman" w:cs="Times New Roman"/>
              </w:rPr>
              <w:t>Аудитория № 33</w:t>
            </w:r>
          </w:p>
        </w:tc>
        <w:tc>
          <w:tcPr>
            <w:tcW w:w="3966" w:type="dxa"/>
          </w:tcPr>
          <w:p>
            <w:pPr>
              <w:spacing w:after="0" w:line="240" w:lineRule="auto"/>
              <w:rPr>
                <w:rFonts w:ascii="Times New Roman" w:hAnsi="Times New Roman" w:cs="Times New Roman"/>
              </w:rPr>
            </w:pPr>
            <w:r>
              <w:rPr>
                <w:rFonts w:ascii="Times New Roman" w:hAnsi="Times New Roman" w:cs="Times New Roman"/>
              </w:rPr>
              <w:t>Преподаватель татарского языка и литературы Мусифуллина Р.Н.</w:t>
            </w:r>
          </w:p>
        </w:tc>
        <w:tc>
          <w:tcPr>
            <w:tcW w:w="1803"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3; ЛР5; ЛР7;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21 </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зарождения российской государственности (862 год),урок- исторический обзор</w:t>
            </w:r>
          </w:p>
        </w:tc>
        <w:tc>
          <w:tcPr>
            <w:tcW w:w="184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 21</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ЛР2;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27</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Всемирный день туризма, урок - квест</w:t>
            </w:r>
          </w:p>
        </w:tc>
        <w:tc>
          <w:tcPr>
            <w:tcW w:w="184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1-2 курс</w:t>
            </w:r>
          </w:p>
        </w:tc>
        <w:tc>
          <w:tcPr>
            <w:tcW w:w="198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№11</w:t>
            </w:r>
          </w:p>
        </w:tc>
        <w:tc>
          <w:tcPr>
            <w:tcW w:w="3966"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Преподаватель ОБЖ Шафикова Е.А.</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9; ЛР10;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1</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пожилых людей, урок -эссе</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Актовый зал</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2</w:t>
            </w:r>
          </w:p>
        </w:tc>
        <w:tc>
          <w:tcPr>
            <w:tcW w:w="4607" w:type="dxa"/>
          </w:tcPr>
          <w:p>
            <w:pPr>
              <w:widowControl w:val="0"/>
              <w:autoSpaceDE w:val="0"/>
              <w:autoSpaceDN w:val="0"/>
              <w:spacing w:after="0" w:line="240" w:lineRule="auto"/>
              <w:rPr>
                <w:rFonts w:ascii="Times New Roman" w:hAnsi="Times New Roman" w:eastAsia="sans-serif" w:cs="Times New Roman"/>
                <w:shd w:val="clear" w:color="auto" w:fill="FFFFFF"/>
              </w:rPr>
            </w:pPr>
            <w:r>
              <w:rPr>
                <w:rFonts w:ascii="Times New Roman" w:hAnsi="Times New Roman" w:eastAsia="sans-serif" w:cs="Times New Roman"/>
                <w:shd w:val="clear" w:color="auto" w:fill="FFFFFF"/>
              </w:rPr>
              <w:t>День работников профтехобразования, урок –практикум</w:t>
            </w:r>
          </w:p>
          <w:p>
            <w:pPr>
              <w:widowControl w:val="0"/>
              <w:autoSpaceDE w:val="0"/>
              <w:autoSpaceDN w:val="0"/>
              <w:spacing w:after="0" w:line="240" w:lineRule="auto"/>
              <w:rPr>
                <w:rFonts w:ascii="Times New Roman" w:hAnsi="Times New Roman" w:cs="Times New Roman"/>
                <w:b/>
                <w:bCs/>
                <w:kern w:val="2"/>
                <w:lang w:eastAsia="ko-KR"/>
              </w:rPr>
            </w:pP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3</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 xml:space="preserve">ЛР 4, ЛР 6, </w:t>
            </w:r>
          </w:p>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13- 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4</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 xml:space="preserve">День гражданской обороны МЧС России, урок-соревнование </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Аудитория № 16</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охраны труда Зиангарееев С.З.</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rPr>
        <w:tc>
          <w:tcPr>
            <w:tcW w:w="747" w:type="dxa"/>
          </w:tcPr>
          <w:p>
            <w:pPr>
              <w:widowControl w:val="0"/>
              <w:autoSpaceDE w:val="0"/>
              <w:autoSpaceDN w:val="0"/>
              <w:spacing w:after="0" w:line="240" w:lineRule="auto"/>
              <w:jc w:val="both"/>
              <w:rPr>
                <w:rFonts w:ascii="Times New Roman" w:hAnsi="Times New Roman" w:cs="Times New Roman"/>
                <w:b/>
                <w:kern w:val="2"/>
                <w:lang w:eastAsia="ko-KR"/>
              </w:rPr>
            </w:pPr>
            <w:r>
              <w:rPr>
                <w:rFonts w:ascii="Times New Roman" w:hAnsi="Times New Roman" w:cs="Times New Roman"/>
                <w:b/>
                <w:kern w:val="2"/>
                <w:lang w:eastAsia="ko-KR"/>
              </w:rPr>
              <w:t>4</w:t>
            </w:r>
          </w:p>
        </w:tc>
        <w:tc>
          <w:tcPr>
            <w:tcW w:w="4607" w:type="dxa"/>
          </w:tcPr>
          <w:p>
            <w:pPr>
              <w:pStyle w:val="4"/>
              <w:keepNext w:val="0"/>
              <w:shd w:val="clear" w:color="auto" w:fill="FFFFFF"/>
              <w:spacing w:before="0" w:after="0"/>
              <w:rPr>
                <w:rFonts w:ascii="Times New Roman" w:hAnsi="Times New Roman"/>
                <w:kern w:val="2"/>
                <w:sz w:val="22"/>
                <w:szCs w:val="22"/>
                <w:lang w:eastAsia="ko-KR"/>
              </w:rPr>
            </w:pPr>
            <w:r>
              <w:rPr>
                <w:rFonts w:ascii="Times New Roman" w:hAnsi="Times New Roman"/>
                <w:kern w:val="2"/>
                <w:sz w:val="22"/>
                <w:szCs w:val="22"/>
                <w:lang w:eastAsia="ko-KR"/>
              </w:rPr>
              <w:t>День архитектора (</w:t>
            </w:r>
            <w:r>
              <w:rPr>
                <w:rFonts w:ascii="Times New Roman" w:hAnsi="Times New Roman" w:eastAsia="Arial"/>
                <w:bCs w:val="0"/>
                <w:sz w:val="22"/>
                <w:szCs w:val="22"/>
                <w:shd w:val="clear" w:color="auto" w:fill="FFFFFF"/>
              </w:rPr>
              <w:t>Алексей Щусев: от Мавзолея до самой красивой станции метро), урок – исторический обзор</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 3</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3,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b/>
                <w:bCs/>
                <w:kern w:val="2"/>
                <w:lang w:eastAsia="ko-KR"/>
              </w:rPr>
              <w:t>5</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b/>
                <w:bCs/>
                <w:kern w:val="2"/>
                <w:lang w:eastAsia="ko-KR"/>
              </w:rPr>
              <w:t>День Учителя, урок –педагогический совет</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Аудитории колледжа</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ЛР3;ЛР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30 </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памяти жертв политических репрессий, урок воспоминаний</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iCs/>
                <w:kern w:val="2"/>
                <w:lang w:eastAsia="ko-KR"/>
              </w:rPr>
              <w:t>Аудитория21</w:t>
            </w:r>
          </w:p>
        </w:tc>
        <w:tc>
          <w:tcPr>
            <w:tcW w:w="3966"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iCs/>
                <w:kern w:val="2"/>
                <w:lang w:eastAsia="ko-KR"/>
              </w:rPr>
              <w:t>Преподаватель истории Гумаров Ч.Ш.</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4</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народного единства, урок - регламентированная дискуссия</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Аудитория №34</w:t>
            </w:r>
          </w:p>
        </w:tc>
        <w:tc>
          <w:tcPr>
            <w:tcW w:w="3966"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Преподаватель права Валиуллина А.Г.</w:t>
            </w:r>
          </w:p>
        </w:tc>
        <w:tc>
          <w:tcPr>
            <w:tcW w:w="1803" w:type="dxa"/>
          </w:tcPr>
          <w:p>
            <w:pPr>
              <w:rPr>
                <w:rFonts w:ascii="Times New Roman" w:hAnsi="Times New Roman" w:cs="Times New Roman"/>
                <w:kern w:val="2"/>
                <w:lang w:eastAsia="ko-KR"/>
              </w:rPr>
            </w:pPr>
            <w:r>
              <w:rPr>
                <w:rFonts w:ascii="Times New Roman" w:hAnsi="Times New Roman" w:cs="Times New Roman"/>
              </w:rPr>
              <w:t>ЛР1;ЛР5;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6</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День Конституции Республики Татарстан, учебная конференция</w:t>
            </w:r>
          </w:p>
        </w:tc>
        <w:tc>
          <w:tcPr>
            <w:tcW w:w="1842" w:type="dxa"/>
          </w:tcPr>
          <w:p>
            <w:pPr>
              <w:spacing w:after="0" w:line="240" w:lineRule="auto"/>
              <w:rPr>
                <w:rFonts w:ascii="Times New Roman" w:hAnsi="Times New Roman" w:cs="Times New Roman"/>
                <w:kern w:val="2"/>
                <w:lang w:eastAsia="ko-KR"/>
              </w:rPr>
            </w:pPr>
            <w:r>
              <w:rPr>
                <w:rFonts w:ascii="Times New Roman" w:hAnsi="Times New Roman" w:cs="Times New Roman"/>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Pr>
          <w:p>
            <w:pPr>
              <w:rPr>
                <w:rFonts w:ascii="Times New Roman" w:hAnsi="Times New Roman" w:cs="Times New Roman"/>
                <w:kern w:val="2"/>
                <w:lang w:eastAsia="ko-KR"/>
              </w:rPr>
            </w:pPr>
            <w:r>
              <w:rPr>
                <w:rFonts w:ascii="Times New Roman" w:hAnsi="Times New Roman" w:cs="Times New Roman"/>
              </w:rP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7</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 xml:space="preserve">День Октябрьской революции 1917 года, урок -викторина </w:t>
            </w:r>
          </w:p>
        </w:tc>
        <w:tc>
          <w:tcPr>
            <w:tcW w:w="1842" w:type="dxa"/>
          </w:tcPr>
          <w:p>
            <w:pPr>
              <w:spacing w:after="0" w:line="240" w:lineRule="auto"/>
              <w:rPr>
                <w:rFonts w:ascii="Times New Roman" w:hAnsi="Times New Roman" w:cs="Times New Roman"/>
              </w:rPr>
            </w:pPr>
            <w:r>
              <w:rPr>
                <w:rFonts w:ascii="Times New Roman" w:hAnsi="Times New Roman" w:cs="Times New Roman"/>
              </w:rPr>
              <w:t>1 курс</w:t>
            </w:r>
          </w:p>
        </w:tc>
        <w:tc>
          <w:tcPr>
            <w:tcW w:w="1982" w:type="dxa"/>
          </w:tcPr>
          <w:p>
            <w:pPr>
              <w:spacing w:after="0" w:line="240" w:lineRule="auto"/>
              <w:rPr>
                <w:rFonts w:ascii="Times New Roman" w:hAnsi="Times New Roman" w:cs="Times New Roman"/>
              </w:rPr>
            </w:pPr>
            <w:r>
              <w:rPr>
                <w:rFonts w:ascii="Times New Roman" w:hAnsi="Times New Roman" w:cs="Times New Roman"/>
              </w:rPr>
              <w:t>Аудитория №21</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Pr>
          <w:p>
            <w:pPr>
              <w:rPr>
                <w:rFonts w:ascii="Times New Roman" w:hAnsi="Times New Roman" w:cs="Times New Roman"/>
              </w:rPr>
            </w:pPr>
            <w:r>
              <w:rPr>
                <w:rFonts w:ascii="Times New Roman" w:hAnsi="Times New Roman" w:cs="Times New Roman"/>
              </w:rP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b/>
                <w:kern w:val="2"/>
                <w:lang w:eastAsia="ko-KR"/>
              </w:rPr>
            </w:pPr>
            <w:r>
              <w:rPr>
                <w:rFonts w:ascii="Times New Roman" w:hAnsi="Times New Roman" w:cs="Times New Roman"/>
                <w:b/>
                <w:kern w:val="2"/>
                <w:lang w:eastAsia="ko-KR"/>
              </w:rPr>
              <w:t>19</w:t>
            </w:r>
          </w:p>
        </w:tc>
        <w:tc>
          <w:tcPr>
            <w:tcW w:w="4607" w:type="dxa"/>
          </w:tcPr>
          <w:p>
            <w:pPr>
              <w:pStyle w:val="2"/>
              <w:keepNext w:val="0"/>
              <w:shd w:val="clear" w:color="auto" w:fill="FFFFFF"/>
              <w:spacing w:before="0" w:after="0"/>
              <w:ind w:left="0"/>
              <w:rPr>
                <w:rFonts w:eastAsia="sans-serif"/>
                <w:bCs w:val="0"/>
                <w:sz w:val="22"/>
                <w:szCs w:val="22"/>
              </w:rPr>
            </w:pPr>
            <w:r>
              <w:rPr>
                <w:rFonts w:eastAsia="sans-serif"/>
                <w:bCs w:val="0"/>
                <w:sz w:val="22"/>
                <w:szCs w:val="22"/>
                <w:shd w:val="clear" w:color="auto" w:fill="FFFFFF"/>
              </w:rPr>
              <w:t>Лев Руднев: сталинский сокол советской архитектуры, урок - воспоминание</w:t>
            </w:r>
          </w:p>
          <w:p>
            <w:pPr>
              <w:widowControl w:val="0"/>
              <w:autoSpaceDE w:val="0"/>
              <w:autoSpaceDN w:val="0"/>
              <w:spacing w:after="0" w:line="240" w:lineRule="auto"/>
              <w:rPr>
                <w:rFonts w:ascii="Times New Roman" w:hAnsi="Times New Roman" w:cs="Times New Roman"/>
                <w:b/>
                <w:kern w:val="2"/>
                <w:lang w:eastAsia="ko-KR"/>
              </w:rPr>
            </w:pP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3</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6, 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17</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rPr>
              <w:t>Международный день студентов, деловая игра</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Актовый зал</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3; ЛР 2;</w:t>
            </w:r>
          </w:p>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747" w:type="dxa"/>
          </w:tcPr>
          <w:p>
            <w:pPr>
              <w:widowControl w:val="0"/>
              <w:autoSpaceDE w:val="0"/>
              <w:autoSpaceDN w:val="0"/>
              <w:spacing w:after="0" w:line="240" w:lineRule="auto"/>
              <w:jc w:val="both"/>
              <w:rPr>
                <w:rFonts w:ascii="Times New Roman" w:hAnsi="Times New Roman" w:cs="Times New Roman"/>
                <w:b/>
                <w:kern w:val="2"/>
                <w:lang w:eastAsia="ko-KR"/>
              </w:rPr>
            </w:pPr>
            <w:r>
              <w:rPr>
                <w:rFonts w:ascii="Times New Roman" w:hAnsi="Times New Roman" w:cs="Times New Roman"/>
                <w:b/>
                <w:kern w:val="2"/>
                <w:lang w:eastAsia="ko-KR"/>
              </w:rPr>
              <w:t>27</w:t>
            </w:r>
          </w:p>
        </w:tc>
        <w:tc>
          <w:tcPr>
            <w:tcW w:w="4607" w:type="dxa"/>
          </w:tcPr>
          <w:p>
            <w:pPr>
              <w:pStyle w:val="2"/>
              <w:keepNext w:val="0"/>
              <w:spacing w:before="0" w:after="180"/>
              <w:ind w:left="0" w:right="330"/>
              <w:rPr>
                <w:sz w:val="22"/>
                <w:szCs w:val="22"/>
              </w:rPr>
            </w:pPr>
            <w:r>
              <w:rPr>
                <w:sz w:val="22"/>
                <w:szCs w:val="22"/>
              </w:rPr>
              <w:t>Иван Жолтовский: Ренессанс советской архитектуры, урок - исторический портрет</w:t>
            </w:r>
          </w:p>
        </w:tc>
        <w:tc>
          <w:tcPr>
            <w:tcW w:w="1842"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iCs/>
                <w:kern w:val="2"/>
                <w:lang w:eastAsia="ko-KR"/>
              </w:rPr>
            </w:pPr>
            <w:r>
              <w:rPr>
                <w:rFonts w:ascii="Times New Roman" w:hAnsi="Times New Roman" w:cs="Times New Roman"/>
                <w:kern w:val="2"/>
                <w:lang w:eastAsia="ko-KR"/>
              </w:rPr>
              <w:t>Аудитория 3</w:t>
            </w:r>
          </w:p>
        </w:tc>
        <w:tc>
          <w:tcPr>
            <w:tcW w:w="3966"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kern w:val="2"/>
                <w:lang w:eastAsia="ko-KR"/>
              </w:rPr>
              <w:t>ЛР 3, ЛР 5, ЛР 11, ЛР 13, 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28</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матери</w:t>
            </w:r>
            <w:r>
              <w:rPr>
                <w:rFonts w:ascii="Times New Roman" w:hAnsi="Times New Roman" w:cs="Times New Roman"/>
              </w:rPr>
              <w:t>, урок - концерт</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Актовый зал</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ЛР12, 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3</w:t>
            </w:r>
          </w:p>
        </w:tc>
        <w:tc>
          <w:tcPr>
            <w:tcW w:w="460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Международный день инвалидов, урок -конференция</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Аудитория №34</w:t>
            </w:r>
          </w:p>
        </w:tc>
        <w:tc>
          <w:tcPr>
            <w:tcW w:w="3966" w:type="dxa"/>
          </w:tcPr>
          <w:p>
            <w:r>
              <w:rPr>
                <w:rFonts w:ascii="Times New Roman" w:hAnsi="Times New Roman" w:cs="Times New Roman"/>
                <w:kern w:val="2"/>
                <w:lang w:eastAsia="ko-KR"/>
              </w:rPr>
              <w:t>Преподаватель права Валиуллина А.Г</w:t>
            </w:r>
          </w:p>
        </w:tc>
        <w:tc>
          <w:tcPr>
            <w:tcW w:w="1803" w:type="dxa"/>
          </w:tcPr>
          <w:p>
            <w:pPr>
              <w:rPr>
                <w:rFonts w:ascii="Times New Roman" w:hAnsi="Times New Roman" w:cs="Times New Roman"/>
                <w:kern w:val="2"/>
                <w:lang w:eastAsia="ko-KR"/>
              </w:rPr>
            </w:pPr>
            <w:r>
              <w:rPr>
                <w:rFonts w:ascii="Times New Roman" w:hAnsi="Times New Roman" w:cs="Times New Roman"/>
              </w:rPr>
              <w:t>ЛР 3,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5</w:t>
            </w:r>
          </w:p>
        </w:tc>
        <w:tc>
          <w:tcPr>
            <w:tcW w:w="4607" w:type="dxa"/>
          </w:tcPr>
          <w:p>
            <w:pPr>
              <w:widowControl w:val="0"/>
              <w:autoSpaceDE w:val="0"/>
              <w:autoSpaceDN w:val="0"/>
              <w:spacing w:after="0" w:line="240" w:lineRule="auto"/>
              <w:rPr>
                <w:rFonts w:ascii="Times New Roman" w:hAnsi="Times New Roman" w:cs="Times New Roman"/>
              </w:rPr>
            </w:pPr>
            <w:r>
              <w:rPr>
                <w:rFonts w:ascii="Times New Roman" w:hAnsi="Times New Roman" w:cs="Times New Roman"/>
              </w:rPr>
              <w:t>День добровольца (волонтера) в России, урок-диспут</w:t>
            </w:r>
          </w:p>
        </w:tc>
        <w:tc>
          <w:tcPr>
            <w:tcW w:w="1842" w:type="dxa"/>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kern w:val="2"/>
                <w:lang w:eastAsia="ko-KR"/>
              </w:rPr>
            </w:pPr>
            <w:r>
              <w:rPr>
                <w:rFonts w:ascii="Times New Roman" w:hAnsi="Times New Roman" w:cs="Times New Roman"/>
              </w:rPr>
              <w:t>Аудитория №34</w:t>
            </w:r>
          </w:p>
        </w:tc>
        <w:tc>
          <w:tcPr>
            <w:tcW w:w="3966" w:type="dxa"/>
          </w:tcPr>
          <w:p>
            <w:r>
              <w:rPr>
                <w:rFonts w:ascii="Times New Roman" w:hAnsi="Times New Roman" w:cs="Times New Roman"/>
                <w:kern w:val="2"/>
                <w:lang w:eastAsia="ko-KR"/>
              </w:rPr>
              <w:t>Преподаватель права Валиуллина А.Г</w:t>
            </w:r>
          </w:p>
        </w:tc>
        <w:tc>
          <w:tcPr>
            <w:tcW w:w="1803" w:type="dxa"/>
          </w:tcPr>
          <w:p>
            <w:pPr>
              <w:rPr>
                <w:rFonts w:ascii="Times New Roman" w:hAnsi="Times New Roman" w:cs="Times New Roman"/>
                <w:kern w:val="2"/>
                <w:lang w:eastAsia="ko-KR"/>
              </w:rPr>
            </w:pPr>
            <w:r>
              <w:rPr>
                <w:rFonts w:ascii="Times New Roman" w:hAnsi="Times New Roman" w:cs="Times New Roman"/>
              </w:rPr>
              <w:t>ЛР 3,ЛР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b/>
                <w:bCs/>
                <w:kern w:val="2"/>
                <w:lang w:eastAsia="ko-KR"/>
              </w:rPr>
              <w:t>3</w:t>
            </w:r>
          </w:p>
        </w:tc>
        <w:tc>
          <w:tcPr>
            <w:tcW w:w="4607" w:type="dxa"/>
          </w:tcPr>
          <w:p>
            <w:pPr>
              <w:widowControl w:val="0"/>
              <w:autoSpaceDE w:val="0"/>
              <w:autoSpaceDN w:val="0"/>
              <w:spacing w:after="0" w:line="240" w:lineRule="auto"/>
              <w:rPr>
                <w:rFonts w:ascii="Times New Roman" w:hAnsi="Times New Roman" w:cs="Times New Roman"/>
              </w:rPr>
            </w:pPr>
            <w:r>
              <w:rPr>
                <w:rFonts w:ascii="Times New Roman" w:hAnsi="Times New Roman" w:cs="Times New Roman"/>
                <w:b/>
                <w:bCs/>
                <w:kern w:val="2"/>
                <w:lang w:eastAsia="ko-KR"/>
              </w:rPr>
              <w:t>День</w:t>
            </w:r>
            <w:r>
              <w:rPr>
                <w:rFonts w:ascii="Times New Roman" w:hAnsi="Times New Roman" w:cs="Times New Roman"/>
                <w:b/>
                <w:bCs/>
                <w:kern w:val="2"/>
                <w:lang w:eastAsia="ko-KR"/>
              </w:rPr>
              <w:tab/>
            </w:r>
            <w:r>
              <w:rPr>
                <w:rFonts w:ascii="Times New Roman" w:hAnsi="Times New Roman" w:cs="Times New Roman"/>
                <w:b/>
                <w:bCs/>
                <w:kern w:val="2"/>
                <w:lang w:eastAsia="ko-KR"/>
              </w:rPr>
              <w:t>неизвестного солдата,</w:t>
            </w:r>
            <w:r>
              <w:rPr>
                <w:rFonts w:ascii="Times New Roman" w:hAnsi="Times New Roman" w:cs="Times New Roman"/>
                <w:b/>
                <w:bCs/>
                <w:kern w:val="2"/>
                <w:lang w:eastAsia="ko-KR"/>
              </w:rPr>
              <w:tab/>
            </w:r>
            <w:r>
              <w:rPr>
                <w:rFonts w:ascii="Times New Roman" w:hAnsi="Times New Roman" w:cs="Times New Roman"/>
                <w:b/>
                <w:bCs/>
                <w:kern w:val="2"/>
                <w:lang w:eastAsia="ko-KR"/>
              </w:rPr>
              <w:t>урок - исторический обзор</w:t>
            </w:r>
          </w:p>
        </w:tc>
        <w:tc>
          <w:tcPr>
            <w:tcW w:w="1842" w:type="dxa"/>
          </w:tcPr>
          <w:p>
            <w:pPr>
              <w:spacing w:after="0" w:line="240" w:lineRule="auto"/>
              <w:rPr>
                <w:rFonts w:ascii="Times New Roman" w:hAnsi="Times New Roman" w:cs="Times New Roman"/>
                <w:kern w:val="2"/>
                <w:lang w:eastAsia="ko-KR"/>
              </w:rPr>
            </w:pPr>
            <w:r>
              <w:rPr>
                <w:rFonts w:ascii="Times New Roman" w:hAnsi="Times New Roman" w:cs="Times New Roman"/>
              </w:rPr>
              <w:t>1 курс</w:t>
            </w:r>
          </w:p>
        </w:tc>
        <w:tc>
          <w:tcPr>
            <w:tcW w:w="1982" w:type="dxa"/>
          </w:tcPr>
          <w:p>
            <w:pPr>
              <w:spacing w:after="0" w:line="240" w:lineRule="auto"/>
              <w:rPr>
                <w:rFonts w:ascii="Times New Roman" w:hAnsi="Times New Roman" w:cs="Times New Roman"/>
              </w:rPr>
            </w:pPr>
            <w:r>
              <w:rPr>
                <w:rFonts w:ascii="Times New Roman" w:hAnsi="Times New Roman" w:cs="Times New Roman"/>
              </w:rPr>
              <w:t>Аудитория №21</w:t>
            </w:r>
          </w:p>
        </w:tc>
        <w:tc>
          <w:tcPr>
            <w:tcW w:w="3966"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Pr>
          <w:p>
            <w:pPr>
              <w:widowControl w:val="0"/>
              <w:autoSpaceDE w:val="0"/>
              <w:autoSpaceDN w:val="0"/>
              <w:spacing w:after="0" w:line="240" w:lineRule="auto"/>
              <w:rPr>
                <w:rFonts w:ascii="Times New Roman" w:hAnsi="Times New Roman" w:cs="Times New Roman"/>
              </w:rPr>
            </w:pPr>
            <w:r>
              <w:rPr>
                <w:rFonts w:ascii="Times New Roman" w:hAnsi="Times New Roman" w:cs="Times New Roman"/>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8</w:t>
            </w:r>
          </w:p>
        </w:tc>
        <w:tc>
          <w:tcPr>
            <w:tcW w:w="4607" w:type="dxa"/>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Международный день художника, урок-викторина</w:t>
            </w:r>
          </w:p>
        </w:tc>
        <w:tc>
          <w:tcPr>
            <w:tcW w:w="1842" w:type="dxa"/>
          </w:tcPr>
          <w:p>
            <w:pPr>
              <w:widowControl w:val="0"/>
              <w:autoSpaceDE w:val="0"/>
              <w:autoSpaceDN w:val="0"/>
              <w:spacing w:after="0" w:line="240" w:lineRule="auto"/>
              <w:jc w:val="both"/>
              <w:rPr>
                <w:rFonts w:ascii="Times New Roman" w:hAnsi="Times New Roman" w:cs="Times New Roman"/>
                <w:iCs/>
                <w:kern w:val="2"/>
                <w:lang w:eastAsia="ko-KR"/>
              </w:rPr>
            </w:pPr>
            <w:r>
              <w:rPr>
                <w:rFonts w:ascii="Times New Roman" w:hAnsi="Times New Roman" w:cs="Times New Roman"/>
                <w:kern w:val="2"/>
                <w:lang w:eastAsia="ko-KR"/>
              </w:rPr>
              <w:t>1 курс</w:t>
            </w:r>
          </w:p>
        </w:tc>
        <w:tc>
          <w:tcPr>
            <w:tcW w:w="1982" w:type="dxa"/>
          </w:tcPr>
          <w:p>
            <w:pPr>
              <w:spacing w:after="0" w:line="240" w:lineRule="auto"/>
              <w:rPr>
                <w:rFonts w:ascii="Times New Roman" w:hAnsi="Times New Roman" w:cs="Times New Roman"/>
                <w:iCs/>
                <w:kern w:val="2"/>
                <w:lang w:eastAsia="ko-KR"/>
              </w:rPr>
            </w:pPr>
            <w:r>
              <w:rPr>
                <w:rFonts w:ascii="Times New Roman" w:hAnsi="Times New Roman" w:cs="Times New Roman"/>
                <w:kern w:val="2"/>
                <w:lang w:eastAsia="ko-KR"/>
              </w:rPr>
              <w:t>Аудитория № 3</w:t>
            </w:r>
          </w:p>
        </w:tc>
        <w:tc>
          <w:tcPr>
            <w:tcW w:w="3966" w:type="dxa"/>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5,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9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Героев Отечества, урок - исторический обзор</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ЛР1,ЛР2,ЛР5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12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Конституции Российской Федерации, урок -беседа</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27</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rPr>
              <w:t>День спасателя Российской Федераци, урок -беседа</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rPr>
            </w:pPr>
            <w:r>
              <w:rPr>
                <w:rFonts w:ascii="Times New Roman" w:hAnsi="Times New Roman" w:cs="Times New Roman"/>
              </w:rPr>
              <w:t>Аудитория 10</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ОБЖ Шафикова Е.А.</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1</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Новый год, урок-спектакль </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Актовый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kern w:val="2"/>
                <w:lang w:eastAsia="ko-KR"/>
              </w:rPr>
            </w:pPr>
            <w:r>
              <w:rPr>
                <w:rFonts w:ascii="Times New Roman" w:hAnsi="Times New Roman" w:cs="Times New Roman"/>
              </w:rPr>
              <w:t>ЛР 11,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b/>
                <w:bCs/>
                <w:kern w:val="2"/>
                <w:lang w:eastAsia="ko-KR"/>
              </w:rPr>
              <w:t>25</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b/>
                <w:bCs/>
                <w:kern w:val="2"/>
                <w:lang w:eastAsia="ko-KR"/>
              </w:rPr>
              <w:t xml:space="preserve">«Татьянин день» (праздник студентов), урок-спектакль </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Актовый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kern w:val="2"/>
                <w:lang w:eastAsia="ko-KR"/>
              </w:rPr>
            </w:pPr>
            <w:r>
              <w:rPr>
                <w:rFonts w:ascii="Times New Roman" w:hAnsi="Times New Roman" w:cs="Times New Roman"/>
              </w:rP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27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снятия блокады Ленинграда, урок - квест</w:t>
            </w:r>
          </w:p>
          <w:p>
            <w:pPr>
              <w:widowControl w:val="0"/>
              <w:autoSpaceDE w:val="0"/>
              <w:autoSpaceDN w:val="0"/>
              <w:spacing w:after="0" w:line="240" w:lineRule="auto"/>
              <w:rPr>
                <w:rFonts w:ascii="Times New Roman" w:hAnsi="Times New Roman" w:cs="Times New Roman"/>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Актовый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2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воинской славы России</w:t>
            </w:r>
          </w:p>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(Сталинградская битва, 1943), урок -семинар</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8</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русской науки, урок об ученых</w:t>
            </w:r>
          </w:p>
          <w:p>
            <w:pPr>
              <w:widowControl w:val="0"/>
              <w:autoSpaceDE w:val="0"/>
              <w:autoSpaceDN w:val="0"/>
              <w:spacing w:after="0" w:line="240" w:lineRule="auto"/>
              <w:rPr>
                <w:rFonts w:ascii="Times New Roman" w:hAnsi="Times New Roman" w:cs="Times New Roman"/>
                <w:b/>
                <w:bCs/>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курсы</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№9</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Рыжкова Л.Р. преподаватель ИКТ</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ЛР4,</w:t>
            </w:r>
          </w:p>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ЛР10,ЛР18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15</w:t>
            </w:r>
          </w:p>
        </w:tc>
        <w:tc>
          <w:tcPr>
            <w:tcW w:w="4607"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День памяти воинов-интернационалистов в России, урок - исторический обзор</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Городской мемориал</w:t>
            </w:r>
          </w:p>
        </w:tc>
        <w:tc>
          <w:tcPr>
            <w:tcW w:w="3966"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15</w:t>
            </w:r>
          </w:p>
        </w:tc>
        <w:tc>
          <w:tcPr>
            <w:tcW w:w="4607"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116 лет со дня рождения татарского поэта Мусы Джалиля (1906-1944), экскурсия в музей</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Аудитория №37</w:t>
            </w:r>
          </w:p>
        </w:tc>
        <w:tc>
          <w:tcPr>
            <w:tcW w:w="3966"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Преподаватель татарского языка и литературы Мусифуллина Р.Н.</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23</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защитников Отечества, урок соревнование</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Спортивный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физической культуры Мельников В.И.</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eastAsia="Arial" w:cs="Times New Roman"/>
                <w:shd w:val="clear" w:color="auto" w:fill="FFFFFF"/>
              </w:rPr>
              <w:t>Всемирный день гражданской обороны, урок - практикум</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rPr>
              <w:t>Аудитория 10</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ОБЖ Шафикова Е.А.</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8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Международный женский день, урок –концерт</w:t>
            </w:r>
          </w:p>
          <w:p>
            <w:pPr>
              <w:widowControl w:val="0"/>
              <w:autoSpaceDE w:val="0"/>
              <w:autoSpaceDN w:val="0"/>
              <w:spacing w:after="0" w:line="240" w:lineRule="auto"/>
              <w:jc w:val="both"/>
              <w:rPr>
                <w:rFonts w:ascii="Times New Roman" w:hAnsi="Times New Roman" w:cs="Times New Roman"/>
                <w:b/>
                <w:bCs/>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Актовый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iCs/>
                <w:kern w:val="2"/>
                <w:lang w:eastAsia="ko-KR"/>
              </w:rPr>
              <w:t>Юносова Р.Р., заместитель директора по УВР,  куратор группы</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iCs/>
                <w:kern w:val="2"/>
                <w:lang w:eastAsia="ko-KR"/>
              </w:rPr>
            </w:pPr>
            <w:r>
              <w:rPr>
                <w:rFonts w:ascii="Times New Roman" w:hAnsi="Times New Roman" w:cs="Times New Roman"/>
                <w:iCs/>
                <w:kern w:val="2"/>
                <w:lang w:eastAsia="ko-KR"/>
              </w:rPr>
              <w:t>ЛР 11</w:t>
            </w:r>
          </w:p>
          <w:p>
            <w:pPr>
              <w:widowControl w:val="0"/>
              <w:autoSpaceDE w:val="0"/>
              <w:autoSpaceDN w:val="0"/>
              <w:spacing w:after="0" w:line="240" w:lineRule="auto"/>
              <w:rPr>
                <w:rFonts w:ascii="Times New Roman" w:hAnsi="Times New Roman" w:cs="Times New Roman"/>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b/>
                <w:bCs/>
                <w:kern w:val="2"/>
                <w:lang w:eastAsia="ko-KR"/>
              </w:rPr>
              <w:t>15</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eastAsia="Arial" w:cs="Times New Roman"/>
                <w:shd w:val="clear" w:color="auto" w:fill="FFFFFF"/>
              </w:rPr>
            </w:pPr>
            <w:r>
              <w:rPr>
                <w:rFonts w:ascii="Times New Roman" w:hAnsi="Times New Roman" w:eastAsia="Arial" w:cs="Times New Roman"/>
                <w:shd w:val="clear" w:color="auto" w:fill="FFFFFF"/>
              </w:rPr>
              <w:t>Всемирный день прав потребителя, урок –консультация</w:t>
            </w:r>
          </w:p>
          <w:p>
            <w:pPr>
              <w:widowControl w:val="0"/>
              <w:autoSpaceDE w:val="0"/>
              <w:autoSpaceDN w:val="0"/>
              <w:spacing w:after="0" w:line="240" w:lineRule="auto"/>
              <w:rPr>
                <w:rFonts w:ascii="Times New Roman" w:hAnsi="Times New Roman" w:cs="Times New Roman"/>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Аудитория 24</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Талипова Э.Р. преподаватель экономических  дисциплин</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 xml:space="preserve">18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воссоединения Крыма с Россией, урок -исторический обзор</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kern w:val="2"/>
                <w:lang w:eastAsia="ko-KR"/>
              </w:rPr>
            </w:pPr>
            <w:r>
              <w:rPr>
                <w:rFonts w:ascii="Times New Roman" w:hAnsi="Times New Roman" w:eastAsia="Segoe UI" w:cs="Times New Roman"/>
                <w:b/>
                <w:shd w:val="clear" w:color="auto" w:fill="FFFFFF"/>
              </w:rPr>
              <w:t>31</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kern w:val="2"/>
                <w:lang w:eastAsia="ko-KR"/>
              </w:rPr>
            </w:pPr>
            <w:r>
              <w:rPr>
                <w:rFonts w:ascii="Times New Roman" w:hAnsi="Times New Roman" w:eastAsia="Segoe UI" w:cs="Times New Roman"/>
                <w:b/>
                <w:shd w:val="clear" w:color="auto" w:fill="FFFFFF"/>
              </w:rPr>
              <w:t xml:space="preserve"> 60 лет со дня закладки нового города Нижнекамска Республики Татарстан, урок -устный журнал</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3</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6, ЛР 20, 22 -ЛР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12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День космонавтики, урок-путешествие </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№9</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ИКТ Рыжкова Л.Р.</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4,</w:t>
            </w:r>
          </w:p>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ЛР5,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19</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22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Всемирный день Земли, урок - квест</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Аудитория №27</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Преподаватель биологии Гаязова Н.В.</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26</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День родного языка, урок-викторина</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№37</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Преподаватель татарского языка и литературы Мусифуллина Р.Н.</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ЛР5;ЛР7;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26</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Международный день памяти о Чернобыльской катастрофе, урок воспоминаний</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Мемориал на Аллее славы</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27</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российского парламентаризма, урок –дискуссия</w:t>
            </w:r>
          </w:p>
          <w:p>
            <w:pPr>
              <w:widowControl w:val="0"/>
              <w:autoSpaceDE w:val="0"/>
              <w:autoSpaceDN w:val="0"/>
              <w:spacing w:after="0" w:line="240" w:lineRule="auto"/>
              <w:jc w:val="both"/>
              <w:rPr>
                <w:rFonts w:ascii="Times New Roman" w:hAnsi="Times New Roman" w:cs="Times New Roman"/>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1</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Праздник весны и труда, урок - экскурсия</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Площадь Октября</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8, ЛР4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9</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День Победы, урок мужества</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4" w:hRule="atLeast"/>
        </w:trPr>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15</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eastAsia="Segoe UI" w:cs="Times New Roman"/>
                <w:b/>
                <w:shd w:val="clear" w:color="auto" w:fill="FFFFFF"/>
              </w:rPr>
              <w:t>100 лет со дня рождения Валеева Фуада Хасановича, основоположника татарского искусствознания, автора проекта пристроя к мечети Марджани в Казани, урок – портрет</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3</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6, ЛР 13, 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19</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eastAsia="Segoe UI" w:cs="Times New Roman"/>
                <w:shd w:val="clear" w:color="auto" w:fill="FFFFFF"/>
              </w:rPr>
            </w:pPr>
            <w:r>
              <w:rPr>
                <w:rFonts w:ascii="Times New Roman" w:hAnsi="Times New Roman" w:eastAsia="Segoe UI" w:cs="Times New Roman"/>
                <w:shd w:val="clear" w:color="auto" w:fill="FFFFFF"/>
              </w:rPr>
              <w:t>День детских общественных организаций России, урок-диалог</w:t>
            </w:r>
          </w:p>
          <w:p>
            <w:pPr>
              <w:widowControl w:val="0"/>
              <w:autoSpaceDE w:val="0"/>
              <w:autoSpaceDN w:val="0"/>
              <w:spacing w:after="0" w:line="240" w:lineRule="auto"/>
              <w:jc w:val="both"/>
              <w:rPr>
                <w:rFonts w:ascii="Times New Roman" w:hAnsi="Times New Roman" w:eastAsia="Segoe UI" w:cs="Times New Roman"/>
                <w:shd w:val="clear" w:color="auto" w:fill="FFFFFF"/>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24</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День славянской письменности и культуры, урок – сочинение</w:t>
            </w:r>
          </w:p>
          <w:p>
            <w:pPr>
              <w:widowControl w:val="0"/>
              <w:autoSpaceDE w:val="0"/>
              <w:autoSpaceDN w:val="0"/>
              <w:spacing w:after="0" w:line="240" w:lineRule="auto"/>
              <w:jc w:val="both"/>
              <w:rPr>
                <w:rFonts w:ascii="Times New Roman" w:hAnsi="Times New Roman" w:cs="Times New Roman"/>
                <w:b/>
                <w:bCs/>
                <w:kern w:val="2"/>
                <w:lang w:eastAsia="ko-KR"/>
              </w:rPr>
            </w:pP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№10</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русского языка и литературы Николайчева Г.Р.</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26</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российского предпринимательства, деловая игра</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 24</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экономики Талипова Э.Р.</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6,ЛР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b/>
                <w:bCs/>
                <w:kern w:val="2"/>
                <w:lang w:eastAsia="ko-KR"/>
              </w:rPr>
            </w:pPr>
            <w:r>
              <w:rPr>
                <w:rFonts w:ascii="Times New Roman" w:hAnsi="Times New Roman" w:cs="Times New Roman"/>
                <w:b/>
                <w:bCs/>
                <w:kern w:val="2"/>
                <w:lang w:eastAsia="ko-KR"/>
              </w:rPr>
              <w:t>28</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химика, урок - викторина</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Аудитория №27</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Преподаватель химии и  биологии Гаязова Н.В.</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1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Международный день защиты детей, урок- конкурс</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№34</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права Юносова Р.Р.</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5</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эколога, урок-семинар</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Аудитория №27</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химии Гаязова Н.В.</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6</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Пушкинский день России, проектная сессия</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№10</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русского языка и литературы Николайчева Г.Р.</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 ЛР5,</w:t>
            </w:r>
          </w:p>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12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России, урок- творческий отчет</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№10</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русского языка и литературы Николайчева Г.Р.</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22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памяти и скорби, урок - сочинение</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27</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молодежи, урок - викторина</w:t>
            </w:r>
          </w:p>
        </w:tc>
        <w:tc>
          <w:tcPr>
            <w:tcW w:w="1842"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№34</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val="en-US" w:eastAsia="ko-KR"/>
              </w:rPr>
            </w:pPr>
            <w:r>
              <w:rPr>
                <w:rFonts w:ascii="Times New Roman" w:hAnsi="Times New Roman" w:cs="Times New Roman"/>
                <w:b/>
                <w:bCs/>
                <w:kern w:val="2"/>
                <w:lang w:val="en-US" w:eastAsia="ko-KR"/>
              </w:rPr>
              <w:t>8</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семьи, любви и верности, устный журнал</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Актовый зал</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30</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Военно-морского флота, урок –историческая встреча</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Площадь Победы</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7" w:type="dxa"/>
            <w:gridSpan w:val="6"/>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center"/>
              <w:rPr>
                <w:rFonts w:ascii="Times New Roman" w:hAnsi="Times New Roman" w:cs="Times New Roman"/>
                <w:b/>
                <w:bCs/>
                <w:kern w:val="2"/>
                <w:lang w:eastAsia="ko-KR"/>
              </w:rPr>
            </w:pPr>
            <w:r>
              <w:rPr>
                <w:rFonts w:ascii="Times New Roman" w:hAnsi="Times New Roman" w:cs="Times New Roman"/>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физкультурника, соревнование</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Стадион «Нефтьче»</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Преподаватель физкультуры Мельников В.И.</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14</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День строителя, урок - практикум</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rPr>
              <w:t>Аудитория №3</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Мастер производственного обучения Лебедева М.П.</w:t>
            </w:r>
          </w:p>
        </w:tc>
        <w:tc>
          <w:tcPr>
            <w:tcW w:w="1803"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rFonts w:ascii="Times New Roman" w:hAnsi="Times New Roman" w:cs="Times New Roman"/>
                <w:kern w:val="2"/>
                <w:lang w:eastAsia="ko-KR"/>
              </w:rPr>
            </w:pPr>
            <w:r>
              <w:rPr>
                <w:rFonts w:ascii="Times New Roman" w:hAnsi="Times New Roman" w:cs="Times New Roman"/>
                <w:kern w:val="2"/>
                <w:lang w:eastAsia="ko-KR"/>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22</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Государственного Флага Российской Федерации, урок-путешествие</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23 </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воинской славы России (Курская битва, 1943), устный журнал</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rPr>
              <w:t>Аудитория №21</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kern w:val="2"/>
                <w:lang w:eastAsia="ko-KR"/>
              </w:rPr>
            </w:pPr>
            <w:r>
              <w:rPr>
                <w:rFonts w:ascii="Times New Roman" w:hAnsi="Times New Roman" w:cs="Times New Roman"/>
                <w:kern w:val="2"/>
                <w:lang w:eastAsia="ko-KR"/>
              </w:rPr>
              <w:t>Преподаватель истории Гумаров Ч.Ш.</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27</w:t>
            </w:r>
          </w:p>
        </w:tc>
        <w:tc>
          <w:tcPr>
            <w:tcW w:w="4607"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День российского кино, урок-путешествие</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kern w:val="2"/>
                <w:lang w:eastAsia="ko-KR"/>
              </w:rPr>
              <w:t>1 курс</w:t>
            </w:r>
          </w:p>
        </w:tc>
        <w:tc>
          <w:tcPr>
            <w:tcW w:w="198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
                <w:bCs/>
                <w:kern w:val="2"/>
                <w:lang w:eastAsia="ko-KR"/>
              </w:rPr>
            </w:pPr>
            <w:r>
              <w:rPr>
                <w:rFonts w:ascii="Times New Roman" w:hAnsi="Times New Roman" w:cs="Times New Roman"/>
                <w:b/>
                <w:bCs/>
                <w:kern w:val="2"/>
                <w:lang w:eastAsia="ko-KR"/>
              </w:rPr>
              <w:t xml:space="preserve">Кинотеатр </w:t>
            </w:r>
          </w:p>
        </w:tc>
        <w:tc>
          <w:tcPr>
            <w:tcW w:w="3966"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rFonts w:ascii="Times New Roman" w:hAnsi="Times New Roman" w:cs="Times New Roman"/>
                <w:bCs/>
                <w:kern w:val="2"/>
                <w:lang w:eastAsia="ko-KR"/>
              </w:rPr>
            </w:pPr>
            <w:r>
              <w:rPr>
                <w:rFonts w:ascii="Times New Roman" w:hAnsi="Times New Roman" w:cs="Times New Roman"/>
                <w:bCs/>
                <w:kern w:val="2"/>
                <w:lang w:eastAsia="ko-KR"/>
              </w:rPr>
              <w:t>Юносова Р.Р., заместитель директора по УВР,  кураторы групп</w:t>
            </w:r>
          </w:p>
        </w:tc>
        <w:tc>
          <w:tcPr>
            <w:tcW w:w="180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rPr>
            </w:pPr>
            <w:r>
              <w:rPr>
                <w:rFonts w:ascii="Times New Roman" w:hAnsi="Times New Roman" w:cs="Times New Roman"/>
              </w:rPr>
              <w:t>ЛР 8, ЛР 11</w:t>
            </w:r>
          </w:p>
        </w:tc>
      </w:tr>
    </w:tbl>
    <w:p>
      <w:pPr>
        <w:widowControl w:val="0"/>
        <w:autoSpaceDE w:val="0"/>
        <w:autoSpaceDN w:val="0"/>
        <w:spacing w:after="0" w:line="240" w:lineRule="auto"/>
        <w:jc w:val="both"/>
        <w:rPr>
          <w:rFonts w:ascii="Times New Roman" w:hAnsi="Times New Roman" w:cs="Times New Roman"/>
          <w:kern w:val="2"/>
          <w:sz w:val="24"/>
          <w:szCs w:val="24"/>
          <w:lang w:eastAsia="ko-KR"/>
        </w:rPr>
      </w:pPr>
    </w:p>
    <w:p>
      <w:pPr>
        <w:rPr>
          <w:rFonts w:ascii="Times New Roman" w:hAnsi="Times New Roman" w:cs="Times New Roman"/>
          <w:sz w:val="24"/>
          <w:szCs w:val="24"/>
        </w:rPr>
      </w:pPr>
    </w:p>
    <w:sectPr>
      <w:pgSz w:w="16838" w:h="11906" w:orient="landscape"/>
      <w:pgMar w:top="567" w:right="851" w:bottom="851" w:left="1418" w:header="708" w:footer="708" w:gutter="0"/>
      <w:pgNumType w:start="2"/>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Light">
    <w:altName w:val="Calibri"/>
    <w:panose1 w:val="020F0302020204030204"/>
    <w:charset w:val="CC"/>
    <w:family w:val="swiss"/>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794202"/>
      <w:docPartObj>
        <w:docPartGallery w:val="AutoText"/>
      </w:docPartObj>
    </w:sdtPr>
    <w:sdtContent>
      <w:p>
        <w:pPr>
          <w:pStyle w:val="24"/>
          <w:jc w:val="center"/>
        </w:pPr>
        <w:r>
          <w:fldChar w:fldCharType="begin"/>
        </w:r>
        <w:r>
          <w:instrText xml:space="preserve"> PAGE   \* MERGEFORMAT </w:instrText>
        </w:r>
        <w:r>
          <w:fldChar w:fldCharType="separate"/>
        </w:r>
        <w:r>
          <w:t>2</w:t>
        </w:r>
        <w:r>
          <w:fldChar w:fldCharType="end"/>
        </w:r>
      </w:p>
    </w:sdtContent>
  </w:sdt>
  <w:p>
    <w:pPr>
      <w:pStyle w:val="2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right" w:y="1"/>
      <w:rPr>
        <w:rStyle w:val="36"/>
      </w:rPr>
    </w:pPr>
    <w:r>
      <w:fldChar w:fldCharType="begin"/>
    </w:r>
    <w:r>
      <w:rPr>
        <w:rStyle w:val="36"/>
      </w:rPr>
      <w:instrText xml:space="preserve">PAGE  </w:instrText>
    </w:r>
    <w:r>
      <w:fldChar w:fldCharType="end"/>
    </w:r>
  </w:p>
  <w:p>
    <w:pPr>
      <w:pStyle w:val="2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B1C7C"/>
    <w:multiLevelType w:val="multilevel"/>
    <w:tmpl w:val="5C7B1C7C"/>
    <w:lvl w:ilvl="0" w:tentative="0">
      <w:start w:val="1"/>
      <w:numFmt w:val="bullet"/>
      <w:lvlText w:val=""/>
      <w:lvlJc w:val="left"/>
      <w:pPr>
        <w:ind w:left="927"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cumentProtection w:enforcement="0"/>
  <w:defaultTabStop w:val="708"/>
  <w:drawingGridHorizontalSpacing w:val="110"/>
  <w:displayHorizontalDrawingGridEvery w:val="2"/>
  <w:characterSpacingControl w:val="doNotCompress"/>
  <w:compat>
    <w:compatSetting w:name="compatibilityMode" w:uri="http://schemas.microsoft.com/office/word" w:val="12"/>
  </w:compat>
  <w:rsids>
    <w:rsidRoot w:val="00C04E8A"/>
    <w:rsid w:val="0003711D"/>
    <w:rsid w:val="00074240"/>
    <w:rsid w:val="0010040E"/>
    <w:rsid w:val="002B45A3"/>
    <w:rsid w:val="002B62EB"/>
    <w:rsid w:val="00307A68"/>
    <w:rsid w:val="003F10E2"/>
    <w:rsid w:val="00534435"/>
    <w:rsid w:val="006573F1"/>
    <w:rsid w:val="007666A9"/>
    <w:rsid w:val="00793308"/>
    <w:rsid w:val="008F06B3"/>
    <w:rsid w:val="00955295"/>
    <w:rsid w:val="00990499"/>
    <w:rsid w:val="00A43A50"/>
    <w:rsid w:val="00AA5995"/>
    <w:rsid w:val="00AD3DAF"/>
    <w:rsid w:val="00C04E8A"/>
    <w:rsid w:val="00C1430A"/>
    <w:rsid w:val="00D16CA5"/>
    <w:rsid w:val="00D6234E"/>
    <w:rsid w:val="00EE4871"/>
    <w:rsid w:val="00FC565F"/>
    <w:rsid w:val="74515C9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sdException w:unhideWhenUsed="0" w:uiPriority="99" w:semiHidden="0" w:name="footnote text"/>
    <w:lsdException w:uiPriority="99" w:semiHidden="0"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semiHidden="0" w:name="annotation reference"/>
    <w:lsdException w:uiPriority="99" w:name="line number"/>
    <w:lsdException w:unhideWhenUsed="0" w:uiPriority="0" w:semiHidden="0" w:name="page number"/>
    <w:lsdException w:uiPriority="99" w:semiHidden="0" w:name="endnote reference"/>
    <w:lsdException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40"/>
    <w:qFormat/>
    <w:uiPriority w:val="0"/>
    <w:pPr>
      <w:keepNext/>
      <w:spacing w:before="240" w:after="120" w:line="240" w:lineRule="auto"/>
      <w:ind w:left="709"/>
      <w:outlineLvl w:val="0"/>
    </w:pPr>
    <w:rPr>
      <w:rFonts w:ascii="Times New Roman" w:hAnsi="Times New Roman" w:eastAsia="SimSun" w:cs="Times New Roman"/>
      <w:b/>
      <w:bCs/>
      <w:kern w:val="32"/>
      <w:sz w:val="24"/>
      <w:szCs w:val="24"/>
    </w:rPr>
  </w:style>
  <w:style w:type="paragraph" w:styleId="3">
    <w:name w:val="heading 2"/>
    <w:basedOn w:val="1"/>
    <w:next w:val="1"/>
    <w:link w:val="41"/>
    <w:qFormat/>
    <w:uiPriority w:val="99"/>
    <w:pPr>
      <w:keepNext/>
      <w:spacing w:before="240" w:after="60" w:line="240" w:lineRule="auto"/>
      <w:outlineLvl w:val="1"/>
    </w:pPr>
    <w:rPr>
      <w:rFonts w:ascii="Arial" w:hAnsi="Arial" w:eastAsia="SimSun" w:cs="Times New Roman"/>
      <w:b/>
      <w:bCs/>
      <w:i/>
      <w:iCs/>
      <w:sz w:val="28"/>
      <w:szCs w:val="28"/>
    </w:rPr>
  </w:style>
  <w:style w:type="paragraph" w:styleId="4">
    <w:name w:val="heading 3"/>
    <w:basedOn w:val="1"/>
    <w:next w:val="1"/>
    <w:link w:val="42"/>
    <w:qFormat/>
    <w:uiPriority w:val="99"/>
    <w:pPr>
      <w:keepNext/>
      <w:spacing w:before="240" w:after="60" w:line="240" w:lineRule="auto"/>
      <w:outlineLvl w:val="2"/>
    </w:pPr>
    <w:rPr>
      <w:rFonts w:ascii="Arial" w:hAnsi="Arial" w:eastAsia="SimSun" w:cs="Times New Roman"/>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qFormat/>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88"/>
    <w:uiPriority w:val="99"/>
    <w:pPr>
      <w:spacing w:after="0" w:line="240" w:lineRule="auto"/>
    </w:pPr>
    <w:rPr>
      <w:rFonts w:ascii="Segoe UI" w:hAnsi="Segoe UI" w:cs="Times New Roman"/>
      <w:sz w:val="18"/>
      <w:szCs w:val="18"/>
    </w:rPr>
  </w:style>
  <w:style w:type="paragraph" w:styleId="7">
    <w:name w:val="Body Text 2"/>
    <w:basedOn w:val="1"/>
    <w:link w:val="89"/>
    <w:uiPriority w:val="0"/>
    <w:pPr>
      <w:spacing w:after="0" w:line="240" w:lineRule="auto"/>
      <w:ind w:right="-57"/>
      <w:jc w:val="both"/>
    </w:pPr>
    <w:rPr>
      <w:rFonts w:ascii="Times New Roman" w:hAnsi="Times New Roman" w:cs="Times New Roman"/>
      <w:sz w:val="24"/>
      <w:szCs w:val="24"/>
    </w:rPr>
  </w:style>
  <w:style w:type="paragraph" w:styleId="8">
    <w:name w:val="endnote text"/>
    <w:basedOn w:val="1"/>
    <w:link w:val="85"/>
    <w:unhideWhenUsed/>
    <w:uiPriority w:val="99"/>
    <w:pPr>
      <w:spacing w:after="0" w:line="240" w:lineRule="auto"/>
    </w:pPr>
    <w:rPr>
      <w:rFonts w:cs="Times New Roman"/>
      <w:sz w:val="20"/>
      <w:szCs w:val="20"/>
    </w:rPr>
  </w:style>
  <w:style w:type="paragraph" w:styleId="9">
    <w:name w:val="annotation text"/>
    <w:basedOn w:val="1"/>
    <w:link w:val="83"/>
    <w:unhideWhenUsed/>
    <w:uiPriority w:val="99"/>
    <w:pPr>
      <w:spacing w:line="240" w:lineRule="auto"/>
    </w:pPr>
    <w:rPr>
      <w:sz w:val="20"/>
      <w:szCs w:val="20"/>
    </w:rPr>
  </w:style>
  <w:style w:type="paragraph" w:styleId="10">
    <w:name w:val="annotation subject"/>
    <w:basedOn w:val="9"/>
    <w:next w:val="9"/>
    <w:link w:val="84"/>
    <w:unhideWhenUsed/>
    <w:uiPriority w:val="99"/>
    <w:pPr>
      <w:spacing w:after="0"/>
    </w:pPr>
    <w:rPr>
      <w:rFonts w:ascii="Times New Roman" w:hAnsi="Times New Roman" w:cs="Times New Roman"/>
      <w:b/>
      <w:bCs/>
    </w:rPr>
  </w:style>
  <w:style w:type="paragraph" w:styleId="11">
    <w:name w:val="footnote text"/>
    <w:basedOn w:val="1"/>
    <w:link w:val="101"/>
    <w:uiPriority w:val="99"/>
    <w:pPr>
      <w:spacing w:after="0" w:line="240" w:lineRule="auto"/>
    </w:pPr>
    <w:rPr>
      <w:rFonts w:ascii="Times New Roman" w:hAnsi="Times New Roman" w:cs="Times New Roman"/>
      <w:sz w:val="20"/>
      <w:szCs w:val="20"/>
      <w:lang w:val="en-US"/>
    </w:rPr>
  </w:style>
  <w:style w:type="paragraph" w:styleId="12">
    <w:name w:val="toc 8"/>
    <w:basedOn w:val="1"/>
    <w:next w:val="1"/>
    <w:uiPriority w:val="0"/>
    <w:pPr>
      <w:spacing w:after="0" w:line="240" w:lineRule="auto"/>
      <w:ind w:left="1680"/>
    </w:pPr>
    <w:rPr>
      <w:rFonts w:ascii="Calibri" w:hAnsi="Calibri" w:eastAsia="SimSun" w:cs="Calibri"/>
      <w:sz w:val="20"/>
      <w:szCs w:val="20"/>
    </w:rPr>
  </w:style>
  <w:style w:type="paragraph" w:styleId="13">
    <w:name w:val="header"/>
    <w:basedOn w:val="1"/>
    <w:link w:val="105"/>
    <w:unhideWhenUsed/>
    <w:uiPriority w:val="99"/>
    <w:pPr>
      <w:tabs>
        <w:tab w:val="center" w:pos="4677"/>
        <w:tab w:val="right" w:pos="9355"/>
      </w:tabs>
      <w:spacing w:after="0" w:line="240" w:lineRule="auto"/>
    </w:pPr>
    <w:rPr>
      <w:rFonts w:ascii="Times New Roman" w:hAnsi="Times New Roman" w:cs="Times New Roman"/>
      <w:sz w:val="24"/>
      <w:szCs w:val="24"/>
    </w:rPr>
  </w:style>
  <w:style w:type="paragraph" w:styleId="14">
    <w:name w:val="toc 9"/>
    <w:basedOn w:val="1"/>
    <w:next w:val="1"/>
    <w:uiPriority w:val="0"/>
    <w:pPr>
      <w:spacing w:after="0" w:line="240" w:lineRule="auto"/>
      <w:ind w:left="1920"/>
    </w:pPr>
    <w:rPr>
      <w:rFonts w:ascii="Calibri" w:hAnsi="Calibri" w:eastAsia="SimSun" w:cs="Calibri"/>
      <w:sz w:val="20"/>
      <w:szCs w:val="20"/>
    </w:rPr>
  </w:style>
  <w:style w:type="paragraph" w:styleId="15">
    <w:name w:val="toc 7"/>
    <w:basedOn w:val="1"/>
    <w:next w:val="1"/>
    <w:uiPriority w:val="0"/>
    <w:pPr>
      <w:spacing w:after="0" w:line="240" w:lineRule="auto"/>
      <w:ind w:left="1440"/>
    </w:pPr>
    <w:rPr>
      <w:rFonts w:ascii="Calibri" w:hAnsi="Calibri" w:eastAsia="SimSun" w:cs="Calibri"/>
      <w:sz w:val="20"/>
      <w:szCs w:val="20"/>
    </w:rPr>
  </w:style>
  <w:style w:type="paragraph" w:styleId="16">
    <w:name w:val="Body Text"/>
    <w:basedOn w:val="1"/>
    <w:link w:val="104"/>
    <w:uiPriority w:val="0"/>
    <w:pPr>
      <w:spacing w:after="0" w:line="240" w:lineRule="auto"/>
    </w:pPr>
    <w:rPr>
      <w:rFonts w:ascii="Times New Roman" w:hAnsi="Times New Roman" w:cs="Times New Roman"/>
      <w:sz w:val="24"/>
      <w:szCs w:val="24"/>
    </w:rPr>
  </w:style>
  <w:style w:type="paragraph" w:styleId="17">
    <w:name w:val="toc 1"/>
    <w:basedOn w:val="1"/>
    <w:next w:val="1"/>
    <w:uiPriority w:val="39"/>
    <w:pPr>
      <w:spacing w:before="240" w:after="120" w:line="240" w:lineRule="auto"/>
    </w:pPr>
    <w:rPr>
      <w:rFonts w:ascii="Calibri" w:hAnsi="Calibri" w:eastAsia="SimSun" w:cs="Calibri"/>
      <w:b/>
      <w:bCs/>
      <w:sz w:val="20"/>
      <w:szCs w:val="20"/>
    </w:rPr>
  </w:style>
  <w:style w:type="paragraph" w:styleId="18">
    <w:name w:val="toc 6"/>
    <w:basedOn w:val="1"/>
    <w:next w:val="1"/>
    <w:uiPriority w:val="0"/>
    <w:pPr>
      <w:spacing w:after="0" w:line="240" w:lineRule="auto"/>
      <w:ind w:left="1200"/>
    </w:pPr>
    <w:rPr>
      <w:rFonts w:ascii="Calibri" w:hAnsi="Calibri" w:eastAsia="SimSun" w:cs="Calibri"/>
      <w:sz w:val="20"/>
      <w:szCs w:val="20"/>
    </w:rPr>
  </w:style>
  <w:style w:type="paragraph" w:styleId="19">
    <w:name w:val="toc 3"/>
    <w:basedOn w:val="1"/>
    <w:next w:val="1"/>
    <w:uiPriority w:val="39"/>
    <w:pPr>
      <w:spacing w:after="0" w:line="240" w:lineRule="auto"/>
      <w:ind w:left="480"/>
    </w:pPr>
    <w:rPr>
      <w:rFonts w:ascii="Times New Roman" w:hAnsi="Times New Roman" w:eastAsia="SimSun" w:cs="Times New Roman"/>
      <w:sz w:val="28"/>
      <w:szCs w:val="28"/>
    </w:rPr>
  </w:style>
  <w:style w:type="paragraph" w:styleId="20">
    <w:name w:val="toc 2"/>
    <w:basedOn w:val="1"/>
    <w:next w:val="1"/>
    <w:uiPriority w:val="39"/>
    <w:pPr>
      <w:spacing w:before="120" w:after="0" w:line="240" w:lineRule="auto"/>
      <w:ind w:left="240"/>
    </w:pPr>
    <w:rPr>
      <w:rFonts w:ascii="Calibri" w:hAnsi="Calibri" w:eastAsia="SimSun" w:cs="Calibri"/>
      <w:i/>
      <w:iCs/>
      <w:sz w:val="20"/>
      <w:szCs w:val="20"/>
    </w:rPr>
  </w:style>
  <w:style w:type="paragraph" w:styleId="21">
    <w:name w:val="toc 4"/>
    <w:basedOn w:val="1"/>
    <w:next w:val="1"/>
    <w:uiPriority w:val="0"/>
    <w:pPr>
      <w:spacing w:after="0" w:line="240" w:lineRule="auto"/>
      <w:ind w:left="720"/>
    </w:pPr>
    <w:rPr>
      <w:rFonts w:ascii="Calibri" w:hAnsi="Calibri" w:eastAsia="SimSun" w:cs="Calibri"/>
      <w:sz w:val="20"/>
      <w:szCs w:val="20"/>
    </w:rPr>
  </w:style>
  <w:style w:type="paragraph" w:styleId="22">
    <w:name w:val="toc 5"/>
    <w:basedOn w:val="1"/>
    <w:next w:val="1"/>
    <w:uiPriority w:val="0"/>
    <w:pPr>
      <w:spacing w:after="0" w:line="240" w:lineRule="auto"/>
      <w:ind w:left="960"/>
    </w:pPr>
    <w:rPr>
      <w:rFonts w:ascii="Calibri" w:hAnsi="Calibri" w:eastAsia="SimSun" w:cs="Calibri"/>
      <w:sz w:val="20"/>
      <w:szCs w:val="20"/>
    </w:rPr>
  </w:style>
  <w:style w:type="paragraph" w:styleId="23">
    <w:name w:val="Title"/>
    <w:basedOn w:val="1"/>
    <w:next w:val="1"/>
    <w:link w:val="86"/>
    <w:qFormat/>
    <w:uiPriority w:val="10"/>
    <w:pPr>
      <w:spacing w:after="120"/>
      <w:ind w:firstLine="709"/>
      <w:outlineLvl w:val="0"/>
    </w:pPr>
    <w:rPr>
      <w:rFonts w:ascii="Times New Roman" w:hAnsi="Times New Roman" w:eastAsia="Times New Roman"/>
      <w:kern w:val="28"/>
      <w:sz w:val="24"/>
      <w:szCs w:val="24"/>
    </w:rPr>
  </w:style>
  <w:style w:type="paragraph" w:styleId="24">
    <w:name w:val="footer"/>
    <w:basedOn w:val="1"/>
    <w:link w:val="103"/>
    <w:uiPriority w:val="99"/>
    <w:pPr>
      <w:tabs>
        <w:tab w:val="center" w:pos="4677"/>
        <w:tab w:val="right" w:pos="9355"/>
      </w:tabs>
      <w:spacing w:before="120" w:after="120" w:line="240" w:lineRule="auto"/>
    </w:pPr>
    <w:rPr>
      <w:rFonts w:ascii="Times New Roman" w:hAnsi="Times New Roman" w:cs="Times New Roman"/>
      <w:sz w:val="24"/>
      <w:szCs w:val="24"/>
    </w:rPr>
  </w:style>
  <w:style w:type="paragraph" w:styleId="25">
    <w:name w:val="Normal (Web)"/>
    <w:basedOn w:val="1"/>
    <w:link w:val="44"/>
    <w:qFormat/>
    <w:uiPriority w:val="0"/>
    <w:pPr>
      <w:widowControl w:val="0"/>
      <w:spacing w:after="0" w:line="240" w:lineRule="auto"/>
    </w:pPr>
    <w:rPr>
      <w:rFonts w:ascii="Times New Roman" w:hAnsi="Times New Roman"/>
      <w:sz w:val="24"/>
      <w:szCs w:val="24"/>
      <w:lang w:val="en-US" w:eastAsia="nl-NL"/>
    </w:rPr>
  </w:style>
  <w:style w:type="paragraph" w:styleId="26">
    <w:name w:val="Body Text Indent 2"/>
    <w:basedOn w:val="1"/>
    <w:link w:val="102"/>
    <w:uiPriority w:val="0"/>
    <w:pPr>
      <w:spacing w:after="120" w:line="480" w:lineRule="auto"/>
      <w:ind w:left="283"/>
    </w:pPr>
    <w:rPr>
      <w:rFonts w:ascii="Times New Roman" w:hAnsi="Times New Roman" w:cs="Times New Roman"/>
      <w:sz w:val="24"/>
      <w:szCs w:val="24"/>
    </w:rPr>
  </w:style>
  <w:style w:type="paragraph" w:styleId="27">
    <w:name w:val="Subtitle"/>
    <w:basedOn w:val="1"/>
    <w:next w:val="1"/>
    <w:link w:val="87"/>
    <w:qFormat/>
    <w:uiPriority w:val="11"/>
    <w:pPr>
      <w:spacing w:after="60"/>
      <w:jc w:val="center"/>
      <w:outlineLvl w:val="1"/>
    </w:pPr>
    <w:rPr>
      <w:rFonts w:ascii="Calibri Light" w:hAnsi="Calibri Light"/>
      <w:sz w:val="24"/>
      <w:szCs w:val="24"/>
    </w:rPr>
  </w:style>
  <w:style w:type="paragraph" w:styleId="28">
    <w:name w:val="List 2"/>
    <w:basedOn w:val="1"/>
    <w:uiPriority w:val="0"/>
    <w:pPr>
      <w:spacing w:before="120" w:after="120" w:line="240" w:lineRule="auto"/>
      <w:ind w:left="720" w:hanging="360"/>
      <w:jc w:val="both"/>
    </w:pPr>
    <w:rPr>
      <w:rFonts w:ascii="Arial" w:hAnsi="Arial" w:eastAsia="Batang" w:cs="Times New Roman"/>
      <w:sz w:val="20"/>
      <w:szCs w:val="24"/>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uiPriority w:val="99"/>
    <w:rPr>
      <w:rFonts w:cs="Times New Roman"/>
      <w:sz w:val="16"/>
    </w:rPr>
  </w:style>
  <w:style w:type="character" w:styleId="33">
    <w:name w:val="endnote reference"/>
    <w:unhideWhenUsed/>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uiPriority w:val="0"/>
    <w:rPr>
      <w:rFonts w:cs="Times New Roman"/>
    </w:rPr>
  </w:style>
  <w:style w:type="character" w:styleId="37">
    <w:name w:val="Strong"/>
    <w:qFormat/>
    <w:uiPriority w:val="22"/>
    <w:rPr>
      <w:b/>
      <w:bCs/>
    </w:rPr>
  </w:style>
  <w:style w:type="table" w:styleId="39">
    <w:name w:val="Table Grid"/>
    <w:basedOn w:val="38"/>
    <w:uiPriority w:val="39"/>
    <w:pPr>
      <w:spacing w:after="0" w:line="240" w:lineRule="auto"/>
    </w:pPr>
    <w:rPr>
      <w:rFonts w:ascii="Times New Roman" w:hAnsi="Times New Roman" w:eastAsia="SimSun" w:cs="Times New Roman"/>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basedOn w:val="29"/>
    <w:link w:val="2"/>
    <w:qFormat/>
    <w:uiPriority w:val="0"/>
    <w:rPr>
      <w:rFonts w:ascii="Times New Roman" w:hAnsi="Times New Roman" w:eastAsia="SimSun" w:cs="Times New Roman"/>
      <w:b/>
      <w:bCs/>
      <w:kern w:val="32"/>
      <w:sz w:val="24"/>
      <w:szCs w:val="24"/>
    </w:rPr>
  </w:style>
  <w:style w:type="character" w:customStyle="1" w:styleId="41">
    <w:name w:val="Заголовок 2 Знак"/>
    <w:basedOn w:val="29"/>
    <w:link w:val="3"/>
    <w:qFormat/>
    <w:uiPriority w:val="99"/>
    <w:rPr>
      <w:rFonts w:ascii="Arial" w:hAnsi="Arial" w:eastAsia="SimSun" w:cs="Times New Roman"/>
      <w:b/>
      <w:bCs/>
      <w:i/>
      <w:iCs/>
      <w:sz w:val="28"/>
      <w:szCs w:val="28"/>
    </w:rPr>
  </w:style>
  <w:style w:type="character" w:customStyle="1" w:styleId="42">
    <w:name w:val="Заголовок 3 Знак"/>
    <w:basedOn w:val="29"/>
    <w:link w:val="4"/>
    <w:uiPriority w:val="99"/>
    <w:rPr>
      <w:rFonts w:ascii="Arial" w:hAnsi="Arial" w:eastAsia="SimSun" w:cs="Times New Roman"/>
      <w:b/>
      <w:bCs/>
      <w:sz w:val="26"/>
      <w:szCs w:val="26"/>
    </w:rPr>
  </w:style>
  <w:style w:type="character" w:customStyle="1" w:styleId="43">
    <w:name w:val="Заголовок 4 Знак"/>
    <w:basedOn w:val="29"/>
    <w:link w:val="5"/>
    <w:uiPriority w:val="99"/>
    <w:rPr>
      <w:rFonts w:ascii="Times New Roman" w:hAnsi="Times New Roman" w:eastAsia="SimSun" w:cs="Times New Roman"/>
      <w:b/>
      <w:bCs/>
      <w:sz w:val="24"/>
      <w:szCs w:val="24"/>
    </w:rPr>
  </w:style>
  <w:style w:type="character" w:customStyle="1" w:styleId="44">
    <w:name w:val="Обычный (веб) Знак"/>
    <w:link w:val="25"/>
    <w:locked/>
    <w:uiPriority w:val="0"/>
    <w:rPr>
      <w:rFonts w:ascii="Times New Roman" w:hAnsi="Times New Roman"/>
      <w:sz w:val="24"/>
      <w:szCs w:val="24"/>
      <w:lang w:val="en-US" w:eastAsia="nl-NL"/>
    </w:rPr>
  </w:style>
  <w:style w:type="character" w:customStyle="1" w:styleId="45">
    <w:name w:val="Абзац списка Знак"/>
    <w:link w:val="46"/>
    <w:qFormat/>
    <w:locked/>
    <w:uiPriority w:val="34"/>
    <w:rPr>
      <w:rFonts w:ascii="Times New Roman" w:hAnsi="Times New Roman"/>
      <w:sz w:val="24"/>
      <w:szCs w:val="24"/>
    </w:rPr>
  </w:style>
  <w:style w:type="paragraph" w:styleId="46">
    <w:name w:val="List Paragraph"/>
    <w:basedOn w:val="1"/>
    <w:link w:val="45"/>
    <w:qFormat/>
    <w:uiPriority w:val="34"/>
    <w:pPr>
      <w:spacing w:before="120" w:after="120" w:line="240" w:lineRule="auto"/>
      <w:ind w:left="708"/>
    </w:pPr>
    <w:rPr>
      <w:rFonts w:ascii="Times New Roman" w:hAnsi="Times New Roman"/>
      <w:sz w:val="24"/>
      <w:szCs w:val="24"/>
    </w:rPr>
  </w:style>
  <w:style w:type="character" w:customStyle="1" w:styleId="47">
    <w:name w:val="Текст концевой сноски Знак"/>
    <w:link w:val="8"/>
    <w:locked/>
    <w:uiPriority w:val="99"/>
    <w:rPr>
      <w:rFonts w:cs="Times New Roman"/>
      <w:sz w:val="20"/>
      <w:szCs w:val="20"/>
    </w:rPr>
  </w:style>
  <w:style w:type="character" w:customStyle="1" w:styleId="48">
    <w:name w:val="Заголовок своего сообщения"/>
    <w:uiPriority w:val="99"/>
    <w:rPr>
      <w:b/>
      <w:color w:val="26282F"/>
    </w:rPr>
  </w:style>
  <w:style w:type="character" w:customStyle="1" w:styleId="49">
    <w:name w:val="blk"/>
    <w:uiPriority w:val="0"/>
  </w:style>
  <w:style w:type="character" w:customStyle="1" w:styleId="50">
    <w:name w:val="Выделение для Базового Поиска"/>
    <w:uiPriority w:val="99"/>
    <w:rPr>
      <w:b/>
      <w:color w:val="0058A9"/>
    </w:rPr>
  </w:style>
  <w:style w:type="character" w:customStyle="1" w:styleId="51">
    <w:name w:val="apple-converted-space"/>
    <w:qFormat/>
    <w:uiPriority w:val="0"/>
  </w:style>
  <w:style w:type="character" w:customStyle="1" w:styleId="52">
    <w:name w:val="Сравнение редакций. Добавленный фрагмент"/>
    <w:qFormat/>
    <w:uiPriority w:val="99"/>
    <w:rPr>
      <w:color w:val="000000"/>
      <w:shd w:val="clear" w:color="auto" w:fill="C1D7FF"/>
    </w:rPr>
  </w:style>
  <w:style w:type="character" w:customStyle="1" w:styleId="53">
    <w:name w:val="Не вступил в силу"/>
    <w:qFormat/>
    <w:uiPriority w:val="99"/>
    <w:rPr>
      <w:b/>
      <w:color w:val="000000"/>
      <w:shd w:val="clear" w:color="auto" w:fill="D8EDE8"/>
    </w:rPr>
  </w:style>
  <w:style w:type="character" w:customStyle="1" w:styleId="54">
    <w:name w:val="Тема примечания Знак1"/>
    <w:qFormat/>
    <w:uiPriority w:val="99"/>
    <w:rPr>
      <w:rFonts w:cs="Times New Roman"/>
      <w:b/>
      <w:bCs/>
      <w:sz w:val="20"/>
      <w:szCs w:val="20"/>
    </w:rPr>
  </w:style>
  <w:style w:type="character" w:customStyle="1" w:styleId="55">
    <w:name w:val="Гипертекстовая ссылка"/>
    <w:qFormat/>
    <w:uiPriority w:val="99"/>
    <w:rPr>
      <w:b/>
      <w:color w:val="106BBE"/>
    </w:rPr>
  </w:style>
  <w:style w:type="character" w:customStyle="1" w:styleId="56">
    <w:name w:val="Утратил силу"/>
    <w:qFormat/>
    <w:uiPriority w:val="99"/>
    <w:rPr>
      <w:b/>
      <w:strike/>
      <w:color w:val="666600"/>
    </w:rPr>
  </w:style>
  <w:style w:type="character" w:customStyle="1" w:styleId="57">
    <w:name w:val="Сравнение редакций"/>
    <w:qFormat/>
    <w:uiPriority w:val="99"/>
    <w:rPr>
      <w:b/>
      <w:color w:val="26282F"/>
    </w:rPr>
  </w:style>
  <w:style w:type="character" w:customStyle="1" w:styleId="58">
    <w:name w:val="Тема примечания Знак"/>
    <w:link w:val="10"/>
    <w:qFormat/>
    <w:locked/>
    <w:uiPriority w:val="99"/>
    <w:rPr>
      <w:rFonts w:ascii="Times New Roman" w:hAnsi="Times New Roman" w:cs="Times New Roman"/>
      <w:b/>
      <w:bCs/>
      <w:sz w:val="20"/>
      <w:szCs w:val="20"/>
    </w:rPr>
  </w:style>
  <w:style w:type="character" w:customStyle="1" w:styleId="59">
    <w:name w:val="Текст выноски Знак"/>
    <w:link w:val="6"/>
    <w:qFormat/>
    <w:locked/>
    <w:uiPriority w:val="99"/>
    <w:rPr>
      <w:rFonts w:ascii="Segoe UI" w:hAnsi="Segoe UI" w:cs="Times New Roman"/>
      <w:sz w:val="18"/>
      <w:szCs w:val="18"/>
    </w:rPr>
  </w:style>
  <w:style w:type="character" w:customStyle="1" w:styleId="60">
    <w:name w:val="Текст сноски Знак"/>
    <w:link w:val="11"/>
    <w:qFormat/>
    <w:locked/>
    <w:uiPriority w:val="99"/>
    <w:rPr>
      <w:rFonts w:ascii="Times New Roman" w:hAnsi="Times New Roman" w:cs="Times New Roman"/>
      <w:sz w:val="20"/>
      <w:szCs w:val="20"/>
      <w:lang w:val="en-US"/>
    </w:rPr>
  </w:style>
  <w:style w:type="character" w:customStyle="1" w:styleId="61">
    <w:name w:val="Заголовок чужого сообщения"/>
    <w:qFormat/>
    <w:uiPriority w:val="99"/>
    <w:rPr>
      <w:b/>
      <w:color w:val="FF0000"/>
    </w:rPr>
  </w:style>
  <w:style w:type="character" w:customStyle="1" w:styleId="62">
    <w:name w:val="Активная гипертекстовая ссылка"/>
    <w:qFormat/>
    <w:uiPriority w:val="99"/>
    <w:rPr>
      <w:b/>
      <w:color w:val="106BBE"/>
      <w:u w:val="single"/>
    </w:rPr>
  </w:style>
  <w:style w:type="character" w:customStyle="1" w:styleId="63">
    <w:name w:val="Ссылка на утративший силу документ"/>
    <w:qFormat/>
    <w:uiPriority w:val="99"/>
    <w:rPr>
      <w:b/>
      <w:color w:val="749232"/>
    </w:rPr>
  </w:style>
  <w:style w:type="character" w:customStyle="1" w:styleId="64">
    <w:name w:val="Подзаголовок Знак"/>
    <w:link w:val="27"/>
    <w:qFormat/>
    <w:uiPriority w:val="11"/>
    <w:rPr>
      <w:rFonts w:ascii="Calibri Light" w:hAnsi="Calibri Light"/>
      <w:sz w:val="24"/>
      <w:szCs w:val="24"/>
    </w:rPr>
  </w:style>
  <w:style w:type="character" w:customStyle="1" w:styleId="65">
    <w:name w:val="Выделение для Базового Поиска (курсив)"/>
    <w:qFormat/>
    <w:uiPriority w:val="99"/>
    <w:rPr>
      <w:b/>
      <w:i/>
      <w:color w:val="0058A9"/>
    </w:rPr>
  </w:style>
  <w:style w:type="character" w:customStyle="1" w:styleId="66">
    <w:name w:val="Неразрешенное упоминание"/>
    <w:unhideWhenUsed/>
    <w:qFormat/>
    <w:uiPriority w:val="99"/>
    <w:rPr>
      <w:color w:val="605E5C"/>
      <w:shd w:val="clear" w:color="auto" w:fill="E1DFDD"/>
    </w:rPr>
  </w:style>
  <w:style w:type="character" w:customStyle="1" w:styleId="67">
    <w:name w:val="Основной текст 2 Знак"/>
    <w:link w:val="7"/>
    <w:qFormat/>
    <w:locked/>
    <w:uiPriority w:val="0"/>
    <w:rPr>
      <w:rFonts w:ascii="Times New Roman" w:hAnsi="Times New Roman" w:cs="Times New Roman"/>
      <w:sz w:val="24"/>
      <w:szCs w:val="24"/>
    </w:rPr>
  </w:style>
  <w:style w:type="character" w:customStyle="1" w:styleId="68">
    <w:name w:val="Опечатки"/>
    <w:qFormat/>
    <w:uiPriority w:val="99"/>
    <w:rPr>
      <w:color w:val="FF0000"/>
    </w:rPr>
  </w:style>
  <w:style w:type="character" w:customStyle="1" w:styleId="69">
    <w:name w:val="Footnote Text Char"/>
    <w:qFormat/>
    <w:locked/>
    <w:uiPriority w:val="0"/>
    <w:rPr>
      <w:rFonts w:ascii="Times New Roman" w:hAnsi="Times New Roman"/>
      <w:sz w:val="20"/>
      <w:lang w:eastAsia="ru-RU"/>
    </w:rPr>
  </w:style>
  <w:style w:type="character" w:customStyle="1" w:styleId="70">
    <w:name w:val="Основной текст Знак"/>
    <w:link w:val="16"/>
    <w:qFormat/>
    <w:locked/>
    <w:uiPriority w:val="0"/>
    <w:rPr>
      <w:rFonts w:ascii="Times New Roman" w:hAnsi="Times New Roman" w:cs="Times New Roman"/>
      <w:sz w:val="24"/>
      <w:szCs w:val="24"/>
    </w:rPr>
  </w:style>
  <w:style w:type="character" w:customStyle="1" w:styleId="71">
    <w:name w:val="Текст примечания Знак1"/>
    <w:qFormat/>
    <w:uiPriority w:val="99"/>
    <w:rPr>
      <w:rFonts w:cs="Times New Roman"/>
      <w:sz w:val="20"/>
      <w:szCs w:val="20"/>
    </w:rPr>
  </w:style>
  <w:style w:type="character" w:customStyle="1" w:styleId="72">
    <w:name w:val="Сравнение редакций. Удаленный фрагмент"/>
    <w:qFormat/>
    <w:uiPriority w:val="99"/>
    <w:rPr>
      <w:color w:val="000000"/>
      <w:shd w:val="clear" w:color="auto" w:fill="C4C413"/>
    </w:rPr>
  </w:style>
  <w:style w:type="character" w:customStyle="1" w:styleId="73">
    <w:name w:val="Основной текст с отступом 2 Знак"/>
    <w:link w:val="26"/>
    <w:qFormat/>
    <w:locked/>
    <w:uiPriority w:val="0"/>
    <w:rPr>
      <w:rFonts w:ascii="Times New Roman" w:hAnsi="Times New Roman" w:cs="Times New Roman"/>
      <w:sz w:val="24"/>
      <w:szCs w:val="24"/>
    </w:rPr>
  </w:style>
  <w:style w:type="character" w:customStyle="1" w:styleId="74">
    <w:name w:val="Продолжение ссылки"/>
    <w:uiPriority w:val="99"/>
  </w:style>
  <w:style w:type="character" w:customStyle="1" w:styleId="75">
    <w:name w:val="Верхний колонтитул Знак"/>
    <w:link w:val="13"/>
    <w:qFormat/>
    <w:locked/>
    <w:uiPriority w:val="99"/>
    <w:rPr>
      <w:rFonts w:ascii="Times New Roman" w:hAnsi="Times New Roman" w:cs="Times New Roman"/>
      <w:sz w:val="24"/>
      <w:szCs w:val="24"/>
    </w:rPr>
  </w:style>
  <w:style w:type="character" w:customStyle="1" w:styleId="76">
    <w:name w:val="Найденные слова"/>
    <w:uiPriority w:val="99"/>
    <w:rPr>
      <w:b/>
      <w:color w:val="26282F"/>
      <w:shd w:val="clear" w:color="auto" w:fill="FFF580"/>
    </w:rPr>
  </w:style>
  <w:style w:type="character" w:customStyle="1" w:styleId="77">
    <w:name w:val="Текст примечания Знак11"/>
    <w:uiPriority w:val="99"/>
    <w:rPr>
      <w:rFonts w:cs="Times New Roman"/>
      <w:sz w:val="20"/>
      <w:szCs w:val="20"/>
    </w:rPr>
  </w:style>
  <w:style w:type="character" w:customStyle="1" w:styleId="78">
    <w:name w:val="Нижний колонтитул Знак"/>
    <w:link w:val="24"/>
    <w:locked/>
    <w:uiPriority w:val="99"/>
    <w:rPr>
      <w:rFonts w:ascii="Times New Roman" w:hAnsi="Times New Roman" w:cs="Times New Roman"/>
      <w:sz w:val="24"/>
      <w:szCs w:val="24"/>
    </w:rPr>
  </w:style>
  <w:style w:type="character" w:customStyle="1" w:styleId="79">
    <w:name w:val="Текст примечания Знак"/>
    <w:locked/>
    <w:uiPriority w:val="99"/>
    <w:rPr>
      <w:rFonts w:cs="Times New Roman"/>
      <w:sz w:val="20"/>
      <w:szCs w:val="20"/>
    </w:rPr>
  </w:style>
  <w:style w:type="character" w:customStyle="1" w:styleId="80">
    <w:name w:val="Название Знак"/>
    <w:link w:val="23"/>
    <w:uiPriority w:val="10"/>
    <w:rPr>
      <w:rFonts w:ascii="Times New Roman" w:hAnsi="Times New Roman" w:eastAsia="Times New Roman"/>
      <w:kern w:val="28"/>
      <w:sz w:val="24"/>
      <w:szCs w:val="24"/>
    </w:rPr>
  </w:style>
  <w:style w:type="character" w:customStyle="1" w:styleId="81">
    <w:name w:val="Тема примечания Знак11"/>
    <w:uiPriority w:val="99"/>
    <w:rPr>
      <w:rFonts w:cs="Times New Roman"/>
      <w:b/>
      <w:bCs/>
      <w:sz w:val="20"/>
      <w:szCs w:val="20"/>
    </w:rPr>
  </w:style>
  <w:style w:type="character" w:customStyle="1" w:styleId="82">
    <w:name w:val="Цветовое выделение"/>
    <w:uiPriority w:val="99"/>
    <w:rPr>
      <w:b/>
      <w:color w:val="26282F"/>
    </w:rPr>
  </w:style>
  <w:style w:type="character" w:customStyle="1" w:styleId="83">
    <w:name w:val="Текст примечания Знак2"/>
    <w:basedOn w:val="29"/>
    <w:link w:val="9"/>
    <w:semiHidden/>
    <w:uiPriority w:val="99"/>
    <w:rPr>
      <w:sz w:val="20"/>
      <w:szCs w:val="20"/>
    </w:rPr>
  </w:style>
  <w:style w:type="character" w:customStyle="1" w:styleId="84">
    <w:name w:val="Тема примечания Знак2"/>
    <w:basedOn w:val="83"/>
    <w:link w:val="10"/>
    <w:semiHidden/>
    <w:uiPriority w:val="99"/>
    <w:rPr>
      <w:b/>
      <w:bCs/>
    </w:rPr>
  </w:style>
  <w:style w:type="character" w:customStyle="1" w:styleId="85">
    <w:name w:val="Текст концевой сноски Знак1"/>
    <w:basedOn w:val="29"/>
    <w:link w:val="8"/>
    <w:semiHidden/>
    <w:uiPriority w:val="99"/>
    <w:rPr>
      <w:sz w:val="20"/>
      <w:szCs w:val="20"/>
    </w:rPr>
  </w:style>
  <w:style w:type="character" w:customStyle="1" w:styleId="86">
    <w:name w:val="Название Знак1"/>
    <w:basedOn w:val="29"/>
    <w:link w:val="23"/>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87">
    <w:name w:val="Подзаголовок Знак1"/>
    <w:basedOn w:val="29"/>
    <w:link w:val="27"/>
    <w:uiPriority w:val="11"/>
    <w:rPr>
      <w:rFonts w:asciiTheme="majorHAnsi" w:hAnsiTheme="majorHAnsi" w:eastAsiaTheme="majorEastAsia" w:cstheme="majorBidi"/>
      <w:i/>
      <w:iCs/>
      <w:color w:val="4F81BD" w:themeColor="accent1"/>
      <w:spacing w:val="15"/>
      <w:sz w:val="24"/>
      <w:szCs w:val="24"/>
    </w:rPr>
  </w:style>
  <w:style w:type="character" w:customStyle="1" w:styleId="88">
    <w:name w:val="Текст выноски Знак1"/>
    <w:basedOn w:val="29"/>
    <w:link w:val="6"/>
    <w:semiHidden/>
    <w:uiPriority w:val="99"/>
    <w:rPr>
      <w:rFonts w:ascii="Tahoma" w:hAnsi="Tahoma" w:cs="Tahoma"/>
      <w:sz w:val="16"/>
      <w:szCs w:val="16"/>
    </w:rPr>
  </w:style>
  <w:style w:type="character" w:customStyle="1" w:styleId="89">
    <w:name w:val="Основной текст 2 Знак1"/>
    <w:basedOn w:val="29"/>
    <w:link w:val="7"/>
    <w:semiHidden/>
    <w:uiPriority w:val="99"/>
  </w:style>
  <w:style w:type="paragraph" w:customStyle="1" w:styleId="90">
    <w:name w:val="Основное меню (преемственное)"/>
    <w:basedOn w:val="1"/>
    <w:next w:val="1"/>
    <w:uiPriority w:val="99"/>
    <w:pPr>
      <w:widowControl w:val="0"/>
      <w:autoSpaceDE w:val="0"/>
      <w:autoSpaceDN w:val="0"/>
      <w:adjustRightInd w:val="0"/>
      <w:spacing w:after="0" w:line="360" w:lineRule="auto"/>
      <w:ind w:firstLine="720"/>
      <w:jc w:val="both"/>
    </w:pPr>
    <w:rPr>
      <w:rFonts w:ascii="Verdana" w:hAnsi="Verdana" w:eastAsia="SimSun" w:cs="Verdana"/>
    </w:rPr>
  </w:style>
  <w:style w:type="paragraph" w:customStyle="1" w:styleId="91">
    <w:name w:val="Информация об изменениях документа"/>
    <w:basedOn w:val="92"/>
    <w:next w:val="1"/>
    <w:uiPriority w:val="99"/>
    <w:rPr>
      <w:i/>
      <w:iCs/>
    </w:rPr>
  </w:style>
  <w:style w:type="paragraph" w:customStyle="1" w:styleId="92">
    <w:name w:val="Комментарий"/>
    <w:basedOn w:val="93"/>
    <w:next w:val="1"/>
    <w:uiPriority w:val="99"/>
    <w:pPr>
      <w:spacing w:before="75"/>
      <w:ind w:right="0"/>
      <w:jc w:val="both"/>
    </w:pPr>
    <w:rPr>
      <w:color w:val="353842"/>
      <w:shd w:val="clear" w:color="auto" w:fill="F0F0F0"/>
    </w:rPr>
  </w:style>
  <w:style w:type="paragraph" w:customStyle="1" w:styleId="93">
    <w:name w:val="Текст (справка)"/>
    <w:basedOn w:val="1"/>
    <w:next w:val="1"/>
    <w:uiPriority w:val="99"/>
    <w:pPr>
      <w:widowControl w:val="0"/>
      <w:autoSpaceDE w:val="0"/>
      <w:autoSpaceDN w:val="0"/>
      <w:adjustRightInd w:val="0"/>
      <w:spacing w:after="0" w:line="360" w:lineRule="auto"/>
      <w:ind w:left="170" w:right="170"/>
    </w:pPr>
    <w:rPr>
      <w:rFonts w:ascii="Times New Roman" w:hAnsi="Times New Roman" w:eastAsia="SimSun" w:cs="Times New Roman"/>
      <w:sz w:val="24"/>
      <w:szCs w:val="24"/>
    </w:rPr>
  </w:style>
  <w:style w:type="paragraph" w:customStyle="1" w:styleId="94">
    <w:name w:val="Технический комментарий"/>
    <w:basedOn w:val="1"/>
    <w:next w:val="1"/>
    <w:uiPriority w:val="99"/>
    <w:pPr>
      <w:widowControl w:val="0"/>
      <w:autoSpaceDE w:val="0"/>
      <w:autoSpaceDN w:val="0"/>
      <w:adjustRightInd w:val="0"/>
      <w:spacing w:after="0" w:line="360" w:lineRule="auto"/>
    </w:pPr>
    <w:rPr>
      <w:rFonts w:ascii="Times New Roman" w:hAnsi="Times New Roman" w:eastAsia="SimSun" w:cs="Times New Roman"/>
      <w:color w:val="463F31"/>
      <w:sz w:val="24"/>
      <w:szCs w:val="24"/>
      <w:shd w:val="clear" w:color="auto" w:fill="FFFFA6"/>
    </w:rPr>
  </w:style>
  <w:style w:type="paragraph" w:customStyle="1" w:styleId="95">
    <w:name w:val="Дочерний элемент списка"/>
    <w:basedOn w:val="1"/>
    <w:next w:val="1"/>
    <w:uiPriority w:val="99"/>
    <w:pPr>
      <w:widowControl w:val="0"/>
      <w:autoSpaceDE w:val="0"/>
      <w:autoSpaceDN w:val="0"/>
      <w:adjustRightInd w:val="0"/>
      <w:spacing w:after="0" w:line="360" w:lineRule="auto"/>
      <w:jc w:val="both"/>
    </w:pPr>
    <w:rPr>
      <w:rFonts w:ascii="Times New Roman" w:hAnsi="Times New Roman" w:eastAsia="SimSun" w:cs="Times New Roman"/>
      <w:color w:val="868381"/>
      <w:sz w:val="20"/>
      <w:szCs w:val="20"/>
    </w:rPr>
  </w:style>
  <w:style w:type="paragraph" w:customStyle="1" w:styleId="96">
    <w:name w:val="Текст (прав. подпись)"/>
    <w:basedOn w:val="1"/>
    <w:next w:val="1"/>
    <w:uiPriority w:val="99"/>
    <w:pPr>
      <w:widowControl w:val="0"/>
      <w:autoSpaceDE w:val="0"/>
      <w:autoSpaceDN w:val="0"/>
      <w:adjustRightInd w:val="0"/>
      <w:spacing w:after="0" w:line="360" w:lineRule="auto"/>
      <w:jc w:val="right"/>
    </w:pPr>
    <w:rPr>
      <w:rFonts w:ascii="Times New Roman" w:hAnsi="Times New Roman" w:eastAsia="SimSun" w:cs="Times New Roman"/>
      <w:sz w:val="24"/>
      <w:szCs w:val="24"/>
    </w:rPr>
  </w:style>
  <w:style w:type="paragraph" w:customStyle="1" w:styleId="97">
    <w:name w:val="Информация об изменениях"/>
    <w:basedOn w:val="98"/>
    <w:next w:val="1"/>
    <w:uiPriority w:val="99"/>
    <w:pPr>
      <w:spacing w:before="180"/>
      <w:ind w:left="360" w:right="360" w:firstLine="0"/>
    </w:pPr>
    <w:rPr>
      <w:shd w:val="clear" w:color="auto" w:fill="EAEFED"/>
    </w:rPr>
  </w:style>
  <w:style w:type="paragraph" w:customStyle="1" w:styleId="98">
    <w:name w:val="Текст информации об изменениях"/>
    <w:basedOn w:val="1"/>
    <w:next w:val="1"/>
    <w:uiPriority w:val="99"/>
    <w:pPr>
      <w:widowControl w:val="0"/>
      <w:autoSpaceDE w:val="0"/>
      <w:autoSpaceDN w:val="0"/>
      <w:adjustRightInd w:val="0"/>
      <w:spacing w:after="0" w:line="360" w:lineRule="auto"/>
      <w:ind w:firstLine="720"/>
      <w:jc w:val="both"/>
    </w:pPr>
    <w:rPr>
      <w:rFonts w:ascii="Times New Roman" w:hAnsi="Times New Roman" w:eastAsia="SimSun" w:cs="Times New Roman"/>
      <w:color w:val="353842"/>
      <w:sz w:val="18"/>
      <w:szCs w:val="18"/>
    </w:rPr>
  </w:style>
  <w:style w:type="paragraph" w:customStyle="1" w:styleId="99">
    <w:name w:val="Table Paragraph"/>
    <w:basedOn w:val="1"/>
    <w:qFormat/>
    <w:uiPriority w:val="1"/>
    <w:pPr>
      <w:widowControl w:val="0"/>
      <w:autoSpaceDE w:val="0"/>
      <w:autoSpaceDN w:val="0"/>
      <w:spacing w:after="0" w:line="240" w:lineRule="auto"/>
      <w:ind w:left="9" w:firstLine="700"/>
    </w:pPr>
    <w:rPr>
      <w:rFonts w:ascii="Times New Roman" w:hAnsi="Times New Roman" w:eastAsia="SimSun" w:cs="Times New Roman"/>
      <w:sz w:val="24"/>
      <w:szCs w:val="24"/>
      <w:lang w:eastAsia="en-US"/>
    </w:rPr>
  </w:style>
  <w:style w:type="paragraph" w:customStyle="1" w:styleId="100">
    <w:name w:val="Заголовок распахивающейся части диалога"/>
    <w:basedOn w:val="1"/>
    <w:next w:val="1"/>
    <w:uiPriority w:val="99"/>
    <w:pPr>
      <w:widowControl w:val="0"/>
      <w:autoSpaceDE w:val="0"/>
      <w:autoSpaceDN w:val="0"/>
      <w:adjustRightInd w:val="0"/>
      <w:spacing w:after="0" w:line="360" w:lineRule="auto"/>
      <w:ind w:firstLine="720"/>
      <w:jc w:val="both"/>
    </w:pPr>
    <w:rPr>
      <w:rFonts w:ascii="Times New Roman" w:hAnsi="Times New Roman" w:eastAsia="SimSun" w:cs="Times New Roman"/>
      <w:i/>
      <w:iCs/>
      <w:color w:val="000080"/>
    </w:rPr>
  </w:style>
  <w:style w:type="character" w:customStyle="1" w:styleId="101">
    <w:name w:val="Текст сноски Знак1"/>
    <w:basedOn w:val="29"/>
    <w:link w:val="11"/>
    <w:semiHidden/>
    <w:uiPriority w:val="99"/>
    <w:rPr>
      <w:sz w:val="20"/>
      <w:szCs w:val="20"/>
    </w:rPr>
  </w:style>
  <w:style w:type="character" w:customStyle="1" w:styleId="102">
    <w:name w:val="Основной текст с отступом 2 Знак1"/>
    <w:basedOn w:val="29"/>
    <w:link w:val="26"/>
    <w:semiHidden/>
    <w:uiPriority w:val="99"/>
  </w:style>
  <w:style w:type="character" w:customStyle="1" w:styleId="103">
    <w:name w:val="Нижний колонтитул Знак1"/>
    <w:basedOn w:val="29"/>
    <w:link w:val="24"/>
    <w:semiHidden/>
    <w:uiPriority w:val="99"/>
  </w:style>
  <w:style w:type="character" w:customStyle="1" w:styleId="104">
    <w:name w:val="Основной текст Знак1"/>
    <w:basedOn w:val="29"/>
    <w:link w:val="16"/>
    <w:semiHidden/>
    <w:uiPriority w:val="99"/>
  </w:style>
  <w:style w:type="character" w:customStyle="1" w:styleId="105">
    <w:name w:val="Верхний колонтитул Знак1"/>
    <w:basedOn w:val="29"/>
    <w:link w:val="13"/>
    <w:semiHidden/>
    <w:uiPriority w:val="99"/>
  </w:style>
  <w:style w:type="paragraph" w:customStyle="1" w:styleId="106">
    <w:name w:val="Текст ЭР (см. также)"/>
    <w:basedOn w:val="1"/>
    <w:next w:val="1"/>
    <w:uiPriority w:val="99"/>
    <w:pPr>
      <w:widowControl w:val="0"/>
      <w:autoSpaceDE w:val="0"/>
      <w:autoSpaceDN w:val="0"/>
      <w:adjustRightInd w:val="0"/>
      <w:spacing w:before="200" w:after="0" w:line="360" w:lineRule="auto"/>
    </w:pPr>
    <w:rPr>
      <w:rFonts w:ascii="Times New Roman" w:hAnsi="Times New Roman" w:eastAsia="SimSun" w:cs="Times New Roman"/>
      <w:sz w:val="20"/>
      <w:szCs w:val="20"/>
    </w:rPr>
  </w:style>
  <w:style w:type="paragraph" w:customStyle="1" w:styleId="107">
    <w:name w:val="Подчёркнуный текст"/>
    <w:basedOn w:val="1"/>
    <w:next w:val="1"/>
    <w:uiPriority w:val="99"/>
    <w:pPr>
      <w:widowControl w:val="0"/>
      <w:pBdr>
        <w:bottom w:val="single" w:color="auto" w:sz="4" w:space="0"/>
      </w:pBdr>
      <w:autoSpaceDE w:val="0"/>
      <w:autoSpaceDN w:val="0"/>
      <w:adjustRightInd w:val="0"/>
      <w:spacing w:after="0" w:line="360" w:lineRule="auto"/>
      <w:ind w:firstLine="720"/>
      <w:jc w:val="both"/>
    </w:pPr>
    <w:rPr>
      <w:rFonts w:ascii="Times New Roman" w:hAnsi="Times New Roman" w:eastAsia="SimSun" w:cs="Times New Roman"/>
      <w:sz w:val="24"/>
      <w:szCs w:val="24"/>
    </w:rPr>
  </w:style>
  <w:style w:type="paragraph" w:customStyle="1" w:styleId="108">
    <w:name w:val="Колонтитул (левый)"/>
    <w:basedOn w:val="109"/>
    <w:next w:val="1"/>
    <w:uiPriority w:val="99"/>
    <w:rPr>
      <w:sz w:val="14"/>
      <w:szCs w:val="14"/>
    </w:rPr>
  </w:style>
  <w:style w:type="paragraph" w:customStyle="1" w:styleId="109">
    <w:name w:val="Текст (лев. подпись)"/>
    <w:basedOn w:val="1"/>
    <w:next w:val="1"/>
    <w:uiPriority w:val="99"/>
    <w:pPr>
      <w:widowControl w:val="0"/>
      <w:autoSpaceDE w:val="0"/>
      <w:autoSpaceDN w:val="0"/>
      <w:adjustRightInd w:val="0"/>
      <w:spacing w:after="0" w:line="360" w:lineRule="auto"/>
    </w:pPr>
    <w:rPr>
      <w:rFonts w:ascii="Times New Roman" w:hAnsi="Times New Roman" w:eastAsia="SimSun" w:cs="Times New Roman"/>
      <w:sz w:val="24"/>
      <w:szCs w:val="24"/>
    </w:rPr>
  </w:style>
  <w:style w:type="paragraph" w:customStyle="1" w:styleId="110">
    <w:name w:val="Оглавление"/>
    <w:basedOn w:val="111"/>
    <w:next w:val="1"/>
    <w:uiPriority w:val="99"/>
    <w:pPr>
      <w:ind w:left="140"/>
    </w:pPr>
  </w:style>
  <w:style w:type="paragraph" w:customStyle="1" w:styleId="111">
    <w:name w:val="Таблицы (моноширинный)"/>
    <w:basedOn w:val="1"/>
    <w:next w:val="1"/>
    <w:uiPriority w:val="99"/>
    <w:pPr>
      <w:widowControl w:val="0"/>
      <w:autoSpaceDE w:val="0"/>
      <w:autoSpaceDN w:val="0"/>
      <w:adjustRightInd w:val="0"/>
      <w:spacing w:after="0" w:line="360" w:lineRule="auto"/>
    </w:pPr>
    <w:rPr>
      <w:rFonts w:ascii="Courier New" w:hAnsi="Courier New" w:eastAsia="SimSun" w:cs="Courier New"/>
      <w:sz w:val="24"/>
      <w:szCs w:val="24"/>
    </w:rPr>
  </w:style>
  <w:style w:type="paragraph" w:customStyle="1" w:styleId="112">
    <w:name w:val="s_1"/>
    <w:basedOn w:val="1"/>
    <w:uiPriority w:val="0"/>
    <w:pPr>
      <w:spacing w:before="100" w:beforeAutospacing="1" w:after="100" w:afterAutospacing="1" w:line="240" w:lineRule="auto"/>
    </w:pPr>
    <w:rPr>
      <w:rFonts w:ascii="Times New Roman" w:hAnsi="Times New Roman" w:eastAsia="SimSun" w:cs="Times New Roman"/>
      <w:sz w:val="24"/>
      <w:szCs w:val="24"/>
    </w:rPr>
  </w:style>
  <w:style w:type="paragraph" w:customStyle="1" w:styleId="113">
    <w:name w:val="Подвал для информации об изменениях"/>
    <w:basedOn w:val="2"/>
    <w:next w:val="1"/>
    <w:uiPriority w:val="99"/>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114">
    <w:name w:val="Колонтитул (правый)"/>
    <w:basedOn w:val="96"/>
    <w:next w:val="1"/>
    <w:uiPriority w:val="99"/>
    <w:rPr>
      <w:sz w:val="14"/>
      <w:szCs w:val="14"/>
    </w:rPr>
  </w:style>
  <w:style w:type="paragraph" w:customStyle="1" w:styleId="115">
    <w:name w:val="Моноширинный"/>
    <w:basedOn w:val="1"/>
    <w:next w:val="1"/>
    <w:uiPriority w:val="99"/>
    <w:pPr>
      <w:widowControl w:val="0"/>
      <w:autoSpaceDE w:val="0"/>
      <w:autoSpaceDN w:val="0"/>
      <w:adjustRightInd w:val="0"/>
      <w:spacing w:after="0" w:line="360" w:lineRule="auto"/>
    </w:pPr>
    <w:rPr>
      <w:rFonts w:ascii="Courier New" w:hAnsi="Courier New" w:eastAsia="SimSun" w:cs="Courier New"/>
      <w:sz w:val="24"/>
      <w:szCs w:val="24"/>
    </w:rPr>
  </w:style>
  <w:style w:type="paragraph" w:customStyle="1" w:styleId="116">
    <w:name w:val="ЭР-содержание (правое окно)"/>
    <w:basedOn w:val="1"/>
    <w:next w:val="1"/>
    <w:uiPriority w:val="99"/>
    <w:pPr>
      <w:widowControl w:val="0"/>
      <w:autoSpaceDE w:val="0"/>
      <w:autoSpaceDN w:val="0"/>
      <w:adjustRightInd w:val="0"/>
      <w:spacing w:before="300" w:after="0" w:line="360" w:lineRule="auto"/>
    </w:pPr>
    <w:rPr>
      <w:rFonts w:ascii="Times New Roman" w:hAnsi="Times New Roman" w:eastAsia="SimSun" w:cs="Times New Roman"/>
      <w:sz w:val="24"/>
      <w:szCs w:val="24"/>
    </w:rPr>
  </w:style>
  <w:style w:type="paragraph" w:customStyle="1" w:styleId="117">
    <w:name w:val="Текст в таблице"/>
    <w:basedOn w:val="118"/>
    <w:next w:val="1"/>
    <w:uiPriority w:val="99"/>
    <w:pPr>
      <w:ind w:firstLine="500"/>
    </w:pPr>
  </w:style>
  <w:style w:type="paragraph" w:customStyle="1" w:styleId="118">
    <w:name w:val="Нормальный (таблица)"/>
    <w:basedOn w:val="1"/>
    <w:next w:val="1"/>
    <w:uiPriority w:val="99"/>
    <w:pPr>
      <w:widowControl w:val="0"/>
      <w:autoSpaceDE w:val="0"/>
      <w:autoSpaceDN w:val="0"/>
      <w:adjustRightInd w:val="0"/>
      <w:spacing w:after="0" w:line="360" w:lineRule="auto"/>
      <w:jc w:val="both"/>
    </w:pPr>
    <w:rPr>
      <w:rFonts w:ascii="Times New Roman" w:hAnsi="Times New Roman" w:eastAsia="SimSun" w:cs="Times New Roman"/>
      <w:sz w:val="24"/>
      <w:szCs w:val="24"/>
    </w:rPr>
  </w:style>
  <w:style w:type="paragraph" w:customStyle="1" w:styleId="119">
    <w:name w:val="Заголовок ЭР (правое окно)"/>
    <w:basedOn w:val="120"/>
    <w:next w:val="1"/>
    <w:uiPriority w:val="99"/>
    <w:pPr>
      <w:spacing w:after="0"/>
      <w:jc w:val="left"/>
    </w:pPr>
  </w:style>
  <w:style w:type="paragraph" w:customStyle="1" w:styleId="120">
    <w:name w:val="Заголовок ЭР (левое окно)"/>
    <w:basedOn w:val="1"/>
    <w:next w:val="1"/>
    <w:uiPriority w:val="99"/>
    <w:pPr>
      <w:widowControl w:val="0"/>
      <w:autoSpaceDE w:val="0"/>
      <w:autoSpaceDN w:val="0"/>
      <w:adjustRightInd w:val="0"/>
      <w:spacing w:before="300" w:after="250" w:line="360" w:lineRule="auto"/>
      <w:jc w:val="center"/>
    </w:pPr>
    <w:rPr>
      <w:rFonts w:ascii="Times New Roman" w:hAnsi="Times New Roman" w:eastAsia="SimSun" w:cs="Times New Roman"/>
      <w:b/>
      <w:bCs/>
      <w:color w:val="26282F"/>
      <w:sz w:val="26"/>
      <w:szCs w:val="26"/>
    </w:rPr>
  </w:style>
  <w:style w:type="paragraph" w:customStyle="1" w:styleId="121">
    <w:name w:val="Внимание: криминал!!"/>
    <w:basedOn w:val="122"/>
    <w:next w:val="1"/>
    <w:uiPriority w:val="99"/>
  </w:style>
  <w:style w:type="paragraph" w:customStyle="1" w:styleId="122">
    <w:name w:val="Внимание"/>
    <w:basedOn w:val="1"/>
    <w:next w:val="1"/>
    <w:uiPriority w:val="99"/>
    <w:pPr>
      <w:widowControl w:val="0"/>
      <w:autoSpaceDE w:val="0"/>
      <w:autoSpaceDN w:val="0"/>
      <w:adjustRightInd w:val="0"/>
      <w:spacing w:before="240" w:after="240" w:line="360" w:lineRule="auto"/>
      <w:ind w:left="420" w:right="420" w:firstLine="300"/>
      <w:jc w:val="both"/>
    </w:pPr>
    <w:rPr>
      <w:rFonts w:ascii="Times New Roman" w:hAnsi="Times New Roman" w:eastAsia="SimSun" w:cs="Times New Roman"/>
      <w:sz w:val="24"/>
      <w:szCs w:val="24"/>
      <w:shd w:val="clear" w:color="auto" w:fill="F5F3DA"/>
    </w:rPr>
  </w:style>
  <w:style w:type="paragraph" w:customStyle="1" w:styleId="123">
    <w:name w:val="Подзаголовок для информации об изменениях"/>
    <w:basedOn w:val="98"/>
    <w:next w:val="1"/>
    <w:uiPriority w:val="99"/>
    <w:rPr>
      <w:b/>
      <w:bCs/>
    </w:rPr>
  </w:style>
  <w:style w:type="paragraph" w:customStyle="1" w:styleId="124">
    <w:name w:val="Примечание."/>
    <w:basedOn w:val="122"/>
    <w:next w:val="1"/>
    <w:uiPriority w:val="99"/>
  </w:style>
  <w:style w:type="paragraph" w:customStyle="1" w:styleId="125">
    <w:name w:val="Словарная статья"/>
    <w:basedOn w:val="1"/>
    <w:next w:val="1"/>
    <w:uiPriority w:val="99"/>
    <w:pPr>
      <w:widowControl w:val="0"/>
      <w:autoSpaceDE w:val="0"/>
      <w:autoSpaceDN w:val="0"/>
      <w:adjustRightInd w:val="0"/>
      <w:spacing w:after="0" w:line="360" w:lineRule="auto"/>
      <w:ind w:right="118"/>
      <w:jc w:val="both"/>
    </w:pPr>
    <w:rPr>
      <w:rFonts w:ascii="Times New Roman" w:hAnsi="Times New Roman" w:eastAsia="SimSun" w:cs="Times New Roman"/>
      <w:sz w:val="24"/>
      <w:szCs w:val="24"/>
    </w:rPr>
  </w:style>
  <w:style w:type="paragraph" w:customStyle="1" w:styleId="126">
    <w:name w:val="Пример."/>
    <w:basedOn w:val="122"/>
    <w:next w:val="1"/>
    <w:uiPriority w:val="99"/>
  </w:style>
  <w:style w:type="paragraph" w:customStyle="1" w:styleId="127">
    <w:name w:val="Постоянная часть"/>
    <w:basedOn w:val="90"/>
    <w:next w:val="1"/>
    <w:uiPriority w:val="99"/>
    <w:rPr>
      <w:sz w:val="20"/>
      <w:szCs w:val="20"/>
    </w:rPr>
  </w:style>
  <w:style w:type="paragraph" w:customStyle="1" w:styleId="128">
    <w:name w:val="Комментарий пользователя"/>
    <w:basedOn w:val="92"/>
    <w:next w:val="1"/>
    <w:uiPriority w:val="99"/>
    <w:pPr>
      <w:jc w:val="left"/>
    </w:pPr>
    <w:rPr>
      <w:shd w:val="clear" w:color="auto" w:fill="FFDFE0"/>
    </w:rPr>
  </w:style>
  <w:style w:type="paragraph" w:customStyle="1" w:styleId="129">
    <w:name w:val="Заголовок1"/>
    <w:basedOn w:val="90"/>
    <w:next w:val="1"/>
    <w:uiPriority w:val="99"/>
    <w:rPr>
      <w:b/>
      <w:bCs/>
      <w:color w:val="0058A9"/>
      <w:shd w:val="clear" w:color="auto" w:fill="ECE9D8"/>
    </w:rPr>
  </w:style>
  <w:style w:type="paragraph" w:customStyle="1" w:styleId="130">
    <w:name w:val="Default"/>
    <w:uiPriority w:val="0"/>
    <w:pPr>
      <w:autoSpaceDE w:val="0"/>
      <w:autoSpaceDN w:val="0"/>
      <w:adjustRightInd w:val="0"/>
      <w:spacing w:after="0" w:line="240" w:lineRule="auto"/>
    </w:pPr>
    <w:rPr>
      <w:rFonts w:ascii="Times New Roman" w:hAnsi="Times New Roman" w:eastAsia="SimSun" w:cs="Times New Roman"/>
      <w:color w:val="000000"/>
      <w:sz w:val="24"/>
      <w:szCs w:val="24"/>
      <w:lang w:val="ru-RU" w:eastAsia="en-US" w:bidi="ar-SA"/>
    </w:rPr>
  </w:style>
  <w:style w:type="paragraph" w:customStyle="1" w:styleId="131">
    <w:name w:val="TOC Heading"/>
    <w:basedOn w:val="2"/>
    <w:next w:val="1"/>
    <w:qFormat/>
    <w:uiPriority w:val="39"/>
    <w:pPr>
      <w:keepLines/>
      <w:spacing w:after="0" w:line="259" w:lineRule="auto"/>
      <w:ind w:left="0"/>
      <w:outlineLvl w:val="9"/>
    </w:pPr>
    <w:rPr>
      <w:rFonts w:ascii="Calibri Light" w:hAnsi="Calibri Light" w:eastAsia="Times New Roman"/>
      <w:b w:val="0"/>
      <w:bCs w:val="0"/>
      <w:color w:val="2F5496"/>
      <w:kern w:val="0"/>
      <w:sz w:val="32"/>
      <w:szCs w:val="32"/>
    </w:rPr>
  </w:style>
  <w:style w:type="paragraph" w:customStyle="1" w:styleId="132">
    <w:name w:val="Заголовок статьи"/>
    <w:basedOn w:val="1"/>
    <w:next w:val="1"/>
    <w:uiPriority w:val="99"/>
    <w:pPr>
      <w:widowControl w:val="0"/>
      <w:autoSpaceDE w:val="0"/>
      <w:autoSpaceDN w:val="0"/>
      <w:adjustRightInd w:val="0"/>
      <w:spacing w:after="0" w:line="360" w:lineRule="auto"/>
      <w:ind w:left="1612" w:hanging="892"/>
      <w:jc w:val="both"/>
    </w:pPr>
    <w:rPr>
      <w:rFonts w:ascii="Times New Roman" w:hAnsi="Times New Roman" w:eastAsia="SimSun" w:cs="Times New Roman"/>
      <w:sz w:val="24"/>
      <w:szCs w:val="24"/>
    </w:rPr>
  </w:style>
  <w:style w:type="paragraph" w:customStyle="1" w:styleId="133">
    <w:name w:val="ConsPlusNormal"/>
    <w:uiPriority w:val="0"/>
    <w:pPr>
      <w:widowControl w:val="0"/>
      <w:autoSpaceDE w:val="0"/>
      <w:autoSpaceDN w:val="0"/>
      <w:adjustRightInd w:val="0"/>
      <w:spacing w:after="0" w:line="240" w:lineRule="auto"/>
    </w:pPr>
    <w:rPr>
      <w:rFonts w:ascii="Arial" w:hAnsi="Arial" w:eastAsia="SimSun" w:cs="Arial"/>
      <w:sz w:val="20"/>
      <w:szCs w:val="20"/>
      <w:lang w:val="ru-RU" w:eastAsia="ru-RU" w:bidi="ar-SA"/>
    </w:rPr>
  </w:style>
  <w:style w:type="paragraph" w:customStyle="1" w:styleId="134">
    <w:name w:val="Напишите нам"/>
    <w:basedOn w:val="1"/>
    <w:next w:val="1"/>
    <w:uiPriority w:val="99"/>
    <w:pPr>
      <w:widowControl w:val="0"/>
      <w:autoSpaceDE w:val="0"/>
      <w:autoSpaceDN w:val="0"/>
      <w:adjustRightInd w:val="0"/>
      <w:spacing w:before="90" w:after="90" w:line="360" w:lineRule="auto"/>
      <w:ind w:left="180" w:right="180"/>
      <w:jc w:val="both"/>
    </w:pPr>
    <w:rPr>
      <w:rFonts w:ascii="Times New Roman" w:hAnsi="Times New Roman" w:eastAsia="SimSun" w:cs="Times New Roman"/>
      <w:sz w:val="20"/>
      <w:szCs w:val="20"/>
      <w:shd w:val="clear" w:color="auto" w:fill="EFFFAD"/>
    </w:rPr>
  </w:style>
  <w:style w:type="paragraph" w:customStyle="1" w:styleId="135">
    <w:name w:val="Центрированный (таблица)"/>
    <w:basedOn w:val="118"/>
    <w:next w:val="1"/>
    <w:uiPriority w:val="99"/>
    <w:pPr>
      <w:jc w:val="center"/>
    </w:pPr>
  </w:style>
  <w:style w:type="paragraph" w:customStyle="1" w:styleId="136">
    <w:name w:val="Куда обратиться?"/>
    <w:basedOn w:val="122"/>
    <w:next w:val="1"/>
    <w:uiPriority w:val="99"/>
  </w:style>
  <w:style w:type="paragraph" w:customStyle="1" w:styleId="137">
    <w:name w:val="Формула"/>
    <w:basedOn w:val="1"/>
    <w:next w:val="1"/>
    <w:uiPriority w:val="99"/>
    <w:pPr>
      <w:widowControl w:val="0"/>
      <w:autoSpaceDE w:val="0"/>
      <w:autoSpaceDN w:val="0"/>
      <w:adjustRightInd w:val="0"/>
      <w:spacing w:before="240" w:after="240" w:line="360" w:lineRule="auto"/>
      <w:ind w:left="420" w:right="420" w:firstLine="300"/>
      <w:jc w:val="both"/>
    </w:pPr>
    <w:rPr>
      <w:rFonts w:ascii="Times New Roman" w:hAnsi="Times New Roman" w:eastAsia="SimSun" w:cs="Times New Roman"/>
      <w:sz w:val="24"/>
      <w:szCs w:val="24"/>
      <w:shd w:val="clear" w:color="auto" w:fill="F5F3DA"/>
    </w:rPr>
  </w:style>
  <w:style w:type="paragraph" w:customStyle="1" w:styleId="138">
    <w:name w:val="Внимание: недобросовестность!"/>
    <w:basedOn w:val="122"/>
    <w:next w:val="1"/>
    <w:uiPriority w:val="99"/>
  </w:style>
  <w:style w:type="paragraph" w:customStyle="1" w:styleId="139">
    <w:name w:val="Заголовок группы контролов"/>
    <w:basedOn w:val="1"/>
    <w:next w:val="1"/>
    <w:uiPriority w:val="99"/>
    <w:pPr>
      <w:widowControl w:val="0"/>
      <w:autoSpaceDE w:val="0"/>
      <w:autoSpaceDN w:val="0"/>
      <w:adjustRightInd w:val="0"/>
      <w:spacing w:after="0" w:line="360" w:lineRule="auto"/>
      <w:ind w:firstLine="720"/>
      <w:jc w:val="both"/>
    </w:pPr>
    <w:rPr>
      <w:rFonts w:ascii="Times New Roman" w:hAnsi="Times New Roman" w:eastAsia="SimSun" w:cs="Times New Roman"/>
      <w:b/>
      <w:bCs/>
      <w:color w:val="000000"/>
      <w:sz w:val="24"/>
      <w:szCs w:val="24"/>
    </w:rPr>
  </w:style>
  <w:style w:type="paragraph" w:customStyle="1" w:styleId="140">
    <w:name w:val="Интерактивный заголовок"/>
    <w:basedOn w:val="129"/>
    <w:next w:val="1"/>
    <w:uiPriority w:val="99"/>
    <w:rPr>
      <w:u w:val="single"/>
    </w:rPr>
  </w:style>
  <w:style w:type="paragraph" w:customStyle="1" w:styleId="141">
    <w:name w:val="Заголовок для информации об изменениях"/>
    <w:basedOn w:val="2"/>
    <w:next w:val="1"/>
    <w:uiPriority w:val="99"/>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142">
    <w:name w:val="Необходимые документы"/>
    <w:basedOn w:val="122"/>
    <w:next w:val="1"/>
    <w:uiPriority w:val="99"/>
    <w:pPr>
      <w:ind w:firstLine="118"/>
    </w:pPr>
  </w:style>
  <w:style w:type="paragraph" w:customStyle="1" w:styleId="143">
    <w:name w:val="Переменная часть"/>
    <w:basedOn w:val="90"/>
    <w:next w:val="1"/>
    <w:uiPriority w:val="99"/>
    <w:rPr>
      <w:sz w:val="18"/>
      <w:szCs w:val="18"/>
    </w:rPr>
  </w:style>
  <w:style w:type="paragraph" w:customStyle="1" w:styleId="144">
    <w:name w:val="Прижатый влево"/>
    <w:basedOn w:val="1"/>
    <w:next w:val="1"/>
    <w:uiPriority w:val="99"/>
    <w:pPr>
      <w:widowControl w:val="0"/>
      <w:autoSpaceDE w:val="0"/>
      <w:autoSpaceDN w:val="0"/>
      <w:adjustRightInd w:val="0"/>
      <w:spacing w:after="0" w:line="360" w:lineRule="auto"/>
    </w:pPr>
    <w:rPr>
      <w:rFonts w:ascii="Times New Roman" w:hAnsi="Times New Roman" w:eastAsia="SimSun" w:cs="Times New Roman"/>
      <w:sz w:val="24"/>
      <w:szCs w:val="24"/>
    </w:rPr>
  </w:style>
  <w:style w:type="paragraph" w:customStyle="1" w:styleId="145">
    <w:name w:val="Ссылка на официальную публикацию"/>
    <w:basedOn w:val="1"/>
    <w:next w:val="1"/>
    <w:uiPriority w:val="99"/>
    <w:pPr>
      <w:widowControl w:val="0"/>
      <w:autoSpaceDE w:val="0"/>
      <w:autoSpaceDN w:val="0"/>
      <w:adjustRightInd w:val="0"/>
      <w:spacing w:after="0" w:line="360" w:lineRule="auto"/>
      <w:ind w:firstLine="720"/>
      <w:jc w:val="both"/>
    </w:pPr>
    <w:rPr>
      <w:rFonts w:ascii="Times New Roman" w:hAnsi="Times New Roman" w:eastAsia="SimSun" w:cs="Times New Roman"/>
      <w:sz w:val="24"/>
      <w:szCs w:val="24"/>
    </w:rPr>
  </w:style>
  <w:style w:type="table" w:customStyle="1" w:styleId="146">
    <w:name w:val="Table Normal"/>
    <w:unhideWhenUsed/>
    <w:qFormat/>
    <w:uiPriority w:val="2"/>
    <w:pPr>
      <w:widowControl w:val="0"/>
      <w:autoSpaceDE w:val="0"/>
      <w:autoSpaceDN w:val="0"/>
      <w:spacing w:after="0" w:line="240" w:lineRule="auto"/>
    </w:pPr>
    <w:rPr>
      <w:rFonts w:ascii="Times New Roman" w:hAnsi="Times New Roman" w:eastAsia="Calibri" w:cs="Times New Roman"/>
      <w:lang w:val="en-US" w:eastAsia="en-US"/>
    </w:rPr>
    <w:tblPr>
      <w:tblLayout w:type="fixed"/>
      <w:tblCellMar>
        <w:top w:w="0" w:type="dxa"/>
        <w:left w:w="0" w:type="dxa"/>
        <w:bottom w:w="0" w:type="dxa"/>
        <w:right w:w="0" w:type="dxa"/>
      </w:tblCellMar>
    </w:tblPr>
  </w:style>
  <w:style w:type="table" w:customStyle="1" w:styleId="147">
    <w:name w:val="Таблица простая 3"/>
    <w:basedOn w:val="38"/>
    <w:uiPriority w:val="43"/>
    <w:pPr>
      <w:spacing w:after="0" w:line="240" w:lineRule="auto"/>
    </w:pPr>
    <w:rPr>
      <w:rFonts w:ascii="Times New Roman" w:hAnsi="Times New Roman" w:eastAsia="SimSun" w:cs="Times New Roman"/>
      <w:sz w:val="20"/>
      <w:szCs w:val="20"/>
    </w:rPr>
    <w:tblPr>
      <w:tblLayout w:type="fixed"/>
      <w:tblCellMar>
        <w:top w:w="0" w:type="dxa"/>
        <w:left w:w="108" w:type="dxa"/>
        <w:bottom w:w="0" w:type="dxa"/>
        <w:right w:w="108" w:type="dxa"/>
      </w:tblCellMar>
    </w:tblPr>
    <w:tblStylePr w:type="firstRow">
      <w:rPr>
        <w:b/>
        <w:bCs/>
        <w:caps/>
      </w:rPr>
      <w:tcPr>
        <w:tcBorders>
          <w:top w:val="nil"/>
          <w:left w:val="nil"/>
          <w:bottom w:val="single" w:color="7F7F7F" w:sz="4" w:space="0"/>
          <w:right w:val="nil"/>
          <w:insideH w:val="nil"/>
          <w:insideV w:val="nil"/>
          <w:tl2br w:val="nil"/>
          <w:tr2bl w:val="nil"/>
        </w:tcBorders>
      </w:tcPr>
    </w:tblStylePr>
    <w:tblStylePr w:type="lastRow">
      <w:rPr>
        <w:b/>
        <w:bCs/>
        <w:caps/>
      </w:rPr>
      <w:tcPr>
        <w:tcBorders>
          <w:top w:val="nil"/>
          <w:left w:val="nil"/>
          <w:bottom w:val="nil"/>
          <w:right w:val="nil"/>
          <w:insideH w:val="nil"/>
          <w:insideV w:val="nil"/>
          <w:tl2br w:val="nil"/>
          <w:tr2bl w:val="nil"/>
        </w:tcBorders>
      </w:tcPr>
    </w:tblStylePr>
    <w:tblStylePr w:type="firstCol">
      <w:rPr>
        <w:b/>
        <w:bCs/>
        <w:caps/>
      </w:rPr>
      <w:tcPr>
        <w:tcBorders>
          <w:top w:val="nil"/>
          <w:left w:val="nil"/>
          <w:bottom w:val="nil"/>
          <w:right w:val="single" w:color="7F7F7F" w:sz="4" w:space="0"/>
          <w:insideH w:val="nil"/>
          <w:insideV w:val="nil"/>
          <w:tl2br w:val="nil"/>
          <w:tr2bl w:val="nil"/>
        </w:tcBorders>
      </w:tcPr>
    </w:tblStylePr>
    <w:tblStylePr w:type="lastCol">
      <w:rPr>
        <w:b/>
        <w:bCs/>
        <w:caps/>
      </w:rPr>
      <w:tcPr>
        <w:tcBorders>
          <w:top w:val="nil"/>
          <w:left w:val="nil"/>
          <w:bottom w:val="nil"/>
          <w:right w:val="nil"/>
          <w:insideH w:val="nil"/>
          <w:insideV w:val="nil"/>
          <w:tl2br w:val="nil"/>
          <w:tr2bl w:val="nil"/>
        </w:tcBorders>
      </w:tcPr>
    </w:tblStylePr>
    <w:tblStylePr w:type="band1Vert">
      <w:tcPr>
        <w:shd w:val="clear" w:color="auto" w:fill="F2F2F2"/>
      </w:tcPr>
    </w:tblStylePr>
    <w:tblStylePr w:type="band1Horz">
      <w:tcPr>
        <w:shd w:val="clear" w:color="auto" w:fill="F2F2F2"/>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0628A-C88F-4026-9603-3F0B3D66363E}">
  <ds:schemaRefs/>
</ds:datastoreItem>
</file>

<file path=docProps/app.xml><?xml version="1.0" encoding="utf-8"?>
<Properties xmlns="http://schemas.openxmlformats.org/officeDocument/2006/extended-properties" xmlns:vt="http://schemas.openxmlformats.org/officeDocument/2006/docPropsVTypes">
  <Template>Normal</Template>
  <Pages>18</Pages>
  <Words>5013</Words>
  <Characters>28578</Characters>
  <Lines>238</Lines>
  <Paragraphs>67</Paragraphs>
  <TotalTime>119</TotalTime>
  <ScaleCrop>false</ScaleCrop>
  <LinksUpToDate>false</LinksUpToDate>
  <CharactersWithSpaces>33524</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2022-07-02T07:08:00Z</dcterms:created>
  <dc:creator>колледж</dc:creator>
  <cp:lastModifiedBy>Татьяна</cp:lastModifiedBy>
  <dcterms:modified xsi:type="dcterms:W3CDTF">2022-07-19T06:12:09Z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